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527FE9C5"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816551">
        <w:rPr>
          <w:rFonts w:eastAsia="MS Mincho" w:cs="Arial"/>
          <w:noProof w:val="0"/>
          <w:sz w:val="24"/>
          <w:szCs w:val="24"/>
          <w:lang w:eastAsia="en-GB"/>
        </w:rPr>
        <w:t>6</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R2-21</w:t>
      </w:r>
      <w:r w:rsidR="000977E0">
        <w:rPr>
          <w:rFonts w:eastAsia="MS Mincho" w:cs="Arial"/>
          <w:noProof w:val="0"/>
          <w:sz w:val="24"/>
          <w:szCs w:val="24"/>
          <w:lang w:eastAsia="en-GB"/>
        </w:rPr>
        <w:t>10262</w:t>
      </w:r>
    </w:p>
    <w:p w14:paraId="56D79546" w14:textId="7C7562C4"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816551">
        <w:rPr>
          <w:rFonts w:cs="Arial"/>
          <w:bCs/>
          <w:sz w:val="24"/>
          <w:szCs w:val="24"/>
          <w:lang w:eastAsia="zh-CN"/>
        </w:rPr>
        <w:t>November</w:t>
      </w:r>
      <w:r w:rsidRPr="00F904EF">
        <w:rPr>
          <w:rFonts w:cs="Arial"/>
          <w:bCs/>
          <w:sz w:val="24"/>
          <w:szCs w:val="24"/>
          <w:lang w:eastAsia="zh-CN"/>
        </w:rPr>
        <w:t xml:space="preserve"> 1 – </w:t>
      </w:r>
      <w:r w:rsidR="00816551">
        <w:rPr>
          <w:rFonts w:cs="Arial"/>
          <w:bCs/>
          <w:sz w:val="24"/>
          <w:szCs w:val="24"/>
          <w:lang w:eastAsia="zh-CN"/>
        </w:rPr>
        <w:t>12</w:t>
      </w:r>
      <w:r w:rsidRPr="00F904EF">
        <w:rPr>
          <w:rFonts w:cs="Arial"/>
          <w:bCs/>
          <w:sz w:val="24"/>
          <w:szCs w:val="24"/>
          <w:lang w:eastAsia="zh-CN"/>
        </w:rPr>
        <w:t>, 2021</w:t>
      </w:r>
    </w:p>
    <w:p w14:paraId="27867D11" w14:textId="77777777" w:rsidR="00A249A2" w:rsidRPr="00F904EF" w:rsidRDefault="00A249A2" w:rsidP="00A249A2">
      <w:pPr>
        <w:pStyle w:val="a3"/>
        <w:rPr>
          <w:rFonts w:cs="Arial"/>
          <w:bCs/>
          <w:noProof w:val="0"/>
          <w:sz w:val="24"/>
        </w:rPr>
      </w:pPr>
    </w:p>
    <w:p w14:paraId="6D78B875" w14:textId="383585D6"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2E38F8">
        <w:rPr>
          <w:rFonts w:eastAsia="宋体" w:cs="Arial"/>
          <w:b/>
          <w:bCs/>
          <w:sz w:val="24"/>
          <w:lang w:eastAsia="zh-CN"/>
        </w:rPr>
        <w:t>9</w:t>
      </w:r>
      <w:r w:rsidRPr="00F904EF">
        <w:rPr>
          <w:rFonts w:eastAsia="宋体" w:cs="Arial"/>
          <w:b/>
          <w:bCs/>
          <w:sz w:val="24"/>
          <w:lang w:eastAsia="zh-CN"/>
        </w:rPr>
        <w:t>.</w:t>
      </w:r>
      <w:r w:rsidR="002E38F8">
        <w:rPr>
          <w:rFonts w:eastAsia="宋体" w:cs="Arial"/>
          <w:b/>
          <w:bCs/>
          <w:sz w:val="24"/>
          <w:lang w:eastAsia="zh-CN"/>
        </w:rPr>
        <w:t>2</w:t>
      </w:r>
      <w:r w:rsidRPr="00F904EF">
        <w:rPr>
          <w:rFonts w:eastAsia="宋体" w:cs="Arial"/>
          <w:b/>
          <w:bCs/>
          <w:sz w:val="24"/>
          <w:lang w:eastAsia="zh-CN"/>
        </w:rPr>
        <w:t>.2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70EDBE0F"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t xml:space="preserve">Discussion on </w:t>
      </w:r>
      <w:r w:rsidR="002E38F8">
        <w:rPr>
          <w:rFonts w:cs="Arial" w:hint="eastAsia"/>
          <w:b/>
          <w:bCs/>
          <w:sz w:val="24"/>
          <w:lang w:eastAsia="zh-CN"/>
        </w:rPr>
        <w:t>support</w:t>
      </w:r>
      <w:r w:rsidR="002E38F8">
        <w:rPr>
          <w:rFonts w:cs="Arial"/>
          <w:b/>
          <w:bCs/>
          <w:sz w:val="24"/>
        </w:rPr>
        <w:t xml:space="preserve"> of Non continuous coverage</w:t>
      </w:r>
    </w:p>
    <w:p w14:paraId="4AD8F984" w14:textId="7CD593D3"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proofErr w:type="spellStart"/>
      <w:r w:rsidR="002E38F8">
        <w:rPr>
          <w:rFonts w:cs="Arial"/>
          <w:b/>
          <w:bCs/>
          <w:sz w:val="24"/>
        </w:rPr>
        <w:t>LTE</w:t>
      </w:r>
      <w:r w:rsidRPr="00F904EF">
        <w:rPr>
          <w:rFonts w:cs="Arial"/>
          <w:b/>
          <w:bCs/>
          <w:sz w:val="24"/>
        </w:rPr>
        <w:t>_</w:t>
      </w:r>
      <w:r w:rsidR="002E38F8">
        <w:rPr>
          <w:rFonts w:cs="Arial"/>
          <w:b/>
          <w:bCs/>
          <w:sz w:val="24"/>
        </w:rPr>
        <w:t>NBIOT</w:t>
      </w:r>
      <w:r w:rsidRPr="00F904EF">
        <w:rPr>
          <w:rFonts w:cs="Arial"/>
          <w:b/>
          <w:bCs/>
          <w:sz w:val="24"/>
        </w:rPr>
        <w:t>_</w:t>
      </w:r>
      <w:r w:rsidR="002E38F8">
        <w:rPr>
          <w:rFonts w:cs="Arial"/>
          <w:b/>
          <w:bCs/>
          <w:sz w:val="24"/>
        </w:rPr>
        <w:t>eMTC_NTN</w:t>
      </w:r>
      <w:proofErr w:type="spellEnd"/>
    </w:p>
    <w:p w14:paraId="00E91CCA" w14:textId="41B002C1"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w:t>
      </w:r>
    </w:p>
    <w:p w14:paraId="0A023113" w14:textId="2B2D274C" w:rsidR="00A249A2" w:rsidRPr="00F904EF" w:rsidRDefault="00A249A2" w:rsidP="00A249A2">
      <w:pPr>
        <w:pStyle w:val="1"/>
        <w:rPr>
          <w:rFonts w:cs="Arial"/>
        </w:rPr>
      </w:pPr>
      <w:r w:rsidRPr="00F904EF">
        <w:rPr>
          <w:rFonts w:cs="Arial"/>
        </w:rPr>
        <w:t>Introduction</w:t>
      </w:r>
    </w:p>
    <w:p w14:paraId="416FD7D4" w14:textId="24E394DD" w:rsidR="00007E20" w:rsidRPr="00F904EF" w:rsidRDefault="00816551" w:rsidP="00007E20">
      <w:pPr>
        <w:rPr>
          <w:rFonts w:cs="Arial"/>
        </w:rPr>
      </w:pPr>
      <w:bookmarkStart w:id="1" w:name="_Hlk70498098"/>
      <w:r>
        <w:rPr>
          <w:rFonts w:cs="Arial"/>
        </w:rPr>
        <w:t>In RAN2#115-e</w:t>
      </w:r>
      <w:r w:rsidR="00F63A51">
        <w:rPr>
          <w:rFonts w:cs="Arial"/>
        </w:rPr>
        <w:t xml:space="preserve"> [1]</w:t>
      </w:r>
      <w:r>
        <w:rPr>
          <w:rFonts w:cs="Arial"/>
        </w:rPr>
        <w:t>, the following agreements were achieved</w:t>
      </w:r>
      <w:r w:rsidR="00007E20" w:rsidRPr="00F904EF">
        <w:rPr>
          <w:rFonts w:cs="Arial"/>
        </w:rPr>
        <w:t>:</w:t>
      </w:r>
    </w:p>
    <w:tbl>
      <w:tblPr>
        <w:tblStyle w:val="af5"/>
        <w:tblW w:w="0" w:type="auto"/>
        <w:tblLook w:val="04A0" w:firstRow="1" w:lastRow="0" w:firstColumn="1" w:lastColumn="0" w:noHBand="0" w:noVBand="1"/>
      </w:tblPr>
      <w:tblGrid>
        <w:gridCol w:w="9631"/>
      </w:tblGrid>
      <w:tr w:rsidR="00007E20" w:rsidRPr="00F904EF" w14:paraId="2B7B9161" w14:textId="77777777" w:rsidTr="00C21DCF">
        <w:tc>
          <w:tcPr>
            <w:tcW w:w="9631" w:type="dxa"/>
          </w:tcPr>
          <w:p w14:paraId="787C7E1D" w14:textId="77777777" w:rsidR="00816551" w:rsidRPr="00797893" w:rsidRDefault="00816551" w:rsidP="00816551">
            <w:pPr>
              <w:pStyle w:val="Agreement"/>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that this need to be taken into</w:t>
            </w:r>
            <w:r>
              <w:t xml:space="preserve"> account at least for Idle mode.</w:t>
            </w:r>
            <w:r w:rsidRPr="00D50105">
              <w:t xml:space="preserve"> </w:t>
            </w:r>
            <w:r>
              <w:t>The requirement</w:t>
            </w:r>
            <w:r w:rsidRPr="00D50105">
              <w:t xml:space="preserve"> is applicable for all reference scenarios (GEO, MEO and LEO</w:t>
            </w:r>
            <w:r>
              <w:t>)</w:t>
            </w:r>
            <w:r w:rsidRPr="00D50105">
              <w:t>.</w:t>
            </w:r>
          </w:p>
          <w:p w14:paraId="5AFF0E40" w14:textId="77777777" w:rsidR="00816551" w:rsidRPr="00DD54BD" w:rsidRDefault="00816551" w:rsidP="00816551">
            <w:pPr>
              <w:pStyle w:val="Agreement"/>
              <w:rPr>
                <w:rFonts w:eastAsia="Arial"/>
                <w:color w:val="000000"/>
                <w:u w:val="single"/>
              </w:rPr>
            </w:pPr>
            <w:proofErr w:type="spellStart"/>
            <w:r>
              <w:t>Sattelite</w:t>
            </w:r>
            <w:proofErr w:type="spellEnd"/>
            <w:r w:rsidRPr="00D50105">
              <w:t xml:space="preserve"> assistance </w:t>
            </w:r>
            <w:r>
              <w:t>information</w:t>
            </w:r>
            <w:r w:rsidRPr="00D50105">
              <w:t xml:space="preserve"> will be </w:t>
            </w:r>
            <w:r>
              <w:t xml:space="preserve">used by the </w:t>
            </w:r>
            <w:r w:rsidRPr="00D50105">
              <w:t>UE for predicting coverage discontinuity</w:t>
            </w:r>
            <w:r>
              <w:t>.</w:t>
            </w:r>
            <w:r w:rsidRPr="00D50105">
              <w:t xml:space="preserve"> </w:t>
            </w:r>
            <w:r w:rsidRPr="00816551">
              <w:rPr>
                <w:highlight w:val="yellow"/>
              </w:rPr>
              <w:t xml:space="preserve">The details of the assistance information </w:t>
            </w:r>
            <w:proofErr w:type="gramStart"/>
            <w:r w:rsidRPr="00816551">
              <w:rPr>
                <w:highlight w:val="yellow"/>
              </w:rPr>
              <w:t>is</w:t>
            </w:r>
            <w:proofErr w:type="gramEnd"/>
            <w:r w:rsidRPr="00816551">
              <w:rPr>
                <w:highlight w:val="yellow"/>
              </w:rPr>
              <w:t xml:space="preserve"> FFS. FFS whether any applicable agreements made in NR-NTN can be reused.</w:t>
            </w:r>
          </w:p>
          <w:p w14:paraId="05D2A6DD" w14:textId="7C9A8900" w:rsidR="00816551" w:rsidRDefault="00816551" w:rsidP="00816551">
            <w:pPr>
              <w:pStyle w:val="Agreement"/>
            </w:pPr>
            <w:r w:rsidRPr="00816551">
              <w:rPr>
                <w:highlight w:val="yellow"/>
              </w:rPr>
              <w:t xml:space="preserve">The details of UEs actions when predicted to be out of coverage is FFS, </w:t>
            </w:r>
            <w:proofErr w:type="gramStart"/>
            <w:r w:rsidRPr="00816551">
              <w:rPr>
                <w:highlight w:val="yellow"/>
              </w:rPr>
              <w:t>e.g.</w:t>
            </w:r>
            <w:proofErr w:type="gramEnd"/>
            <w:r w:rsidRPr="00816551">
              <w:rPr>
                <w:highlight w:val="yellow"/>
              </w:rPr>
              <w:t xml:space="preserve"> stopping unnecessary cell search in the Idle mode, and FFS to what extent this need to be specified.</w:t>
            </w:r>
            <w:r>
              <w:t xml:space="preserve"> </w:t>
            </w:r>
          </w:p>
          <w:p w14:paraId="7D581831" w14:textId="77777777" w:rsidR="00816551" w:rsidRPr="00816551" w:rsidRDefault="00816551" w:rsidP="00816551">
            <w:pPr>
              <w:pStyle w:val="Agreement"/>
              <w:rPr>
                <w:highlight w:val="yellow"/>
              </w:rPr>
            </w:pPr>
            <w:r w:rsidRPr="00816551">
              <w:rPr>
                <w:highlight w:val="yellow"/>
              </w:rPr>
              <w:t xml:space="preserve">It is FFS to what extent it </w:t>
            </w:r>
            <w:proofErr w:type="gramStart"/>
            <w:r w:rsidRPr="00816551">
              <w:rPr>
                <w:highlight w:val="yellow"/>
              </w:rPr>
              <w:t>need</w:t>
            </w:r>
            <w:proofErr w:type="gramEnd"/>
            <w:r w:rsidRPr="00816551">
              <w:rPr>
                <w:highlight w:val="yellow"/>
              </w:rPr>
              <w:t xml:space="preserve"> to be specified the details of UE’s prediction of discontinuous coverage and its ability to detect when it is back in coverage.</w:t>
            </w:r>
          </w:p>
          <w:p w14:paraId="38157D7A" w14:textId="3C130341" w:rsidR="00007E20" w:rsidRPr="00816551" w:rsidRDefault="00816551" w:rsidP="00F63A51">
            <w:pPr>
              <w:pStyle w:val="Agreement"/>
            </w:pPr>
            <w:r w:rsidRPr="003F705D">
              <w:t xml:space="preserve">RAN2 </w:t>
            </w:r>
            <w:r>
              <w:t>s</w:t>
            </w:r>
            <w:r w:rsidRPr="003F705D">
              <w:t>end</w:t>
            </w:r>
            <w:r>
              <w:t>s</w:t>
            </w:r>
            <w:r w:rsidRPr="003F705D">
              <w:t xml:space="preserve"> an LS to SA2 and CT1 (cc: RAN3) for the possible alignment work in their specification due to the support of discontinuous coverage.</w:t>
            </w:r>
          </w:p>
        </w:tc>
      </w:tr>
    </w:tbl>
    <w:p w14:paraId="3E850AD5" w14:textId="77777777" w:rsidR="00007E20" w:rsidRPr="00F904EF" w:rsidRDefault="00007E20" w:rsidP="00007E20">
      <w:pPr>
        <w:rPr>
          <w:rFonts w:cs="Arial"/>
        </w:rPr>
      </w:pPr>
    </w:p>
    <w:bookmarkEnd w:id="1"/>
    <w:p w14:paraId="0CD05126" w14:textId="5444056C" w:rsidR="00A249A2" w:rsidRPr="002B4065" w:rsidRDefault="00A249A2" w:rsidP="00A249A2">
      <w:pPr>
        <w:rPr>
          <w:rFonts w:cs="Arial"/>
          <w:lang w:eastAsia="zh-CN"/>
        </w:rPr>
      </w:pPr>
      <w:r w:rsidRPr="00385908">
        <w:rPr>
          <w:rFonts w:cs="Arial"/>
          <w:lang w:eastAsia="zh-CN"/>
        </w:rPr>
        <w:t xml:space="preserve">This </w:t>
      </w:r>
      <w:r>
        <w:rPr>
          <w:rFonts w:cs="Arial"/>
          <w:lang w:eastAsia="zh-CN"/>
        </w:rPr>
        <w:t xml:space="preserve">contribution will </w:t>
      </w:r>
      <w:r w:rsidR="00816551">
        <w:rPr>
          <w:rFonts w:cs="Arial"/>
          <w:lang w:eastAsia="zh-CN"/>
        </w:rPr>
        <w:t>focus on the remaining FFSs for support of non</w:t>
      </w:r>
      <w:r w:rsidR="00E13AF7">
        <w:rPr>
          <w:rFonts w:cs="Arial"/>
          <w:lang w:eastAsia="zh-CN"/>
        </w:rPr>
        <w:t>-</w:t>
      </w:r>
      <w:r w:rsidR="00816551">
        <w:rPr>
          <w:rFonts w:cs="Arial"/>
          <w:lang w:eastAsia="zh-CN"/>
        </w:rPr>
        <w:t>continuous coverage</w:t>
      </w:r>
      <w:r w:rsidRPr="00385908">
        <w:rPr>
          <w:rFonts w:cs="Arial"/>
          <w:lang w:eastAsia="zh-CN"/>
        </w:rPr>
        <w:t xml:space="preserve">. </w:t>
      </w:r>
    </w:p>
    <w:p w14:paraId="2EC5DAAC" w14:textId="7E496B4B" w:rsidR="00A249A2" w:rsidRPr="00F904EF" w:rsidRDefault="00A249A2" w:rsidP="00A249A2">
      <w:pPr>
        <w:pStyle w:val="1"/>
        <w:rPr>
          <w:rFonts w:cs="Arial"/>
        </w:rPr>
      </w:pPr>
      <w:r w:rsidRPr="00F904EF">
        <w:rPr>
          <w:rFonts w:cs="Arial"/>
        </w:rPr>
        <w:t>Discussion</w:t>
      </w:r>
    </w:p>
    <w:p w14:paraId="014EF4C2" w14:textId="77734C53" w:rsidR="00993E7E" w:rsidRDefault="001E138E" w:rsidP="001E138E">
      <w:pPr>
        <w:pStyle w:val="2"/>
        <w:rPr>
          <w:lang w:eastAsia="zh-CN"/>
        </w:rPr>
      </w:pPr>
      <w:r>
        <w:rPr>
          <w:lang w:eastAsia="zh-CN"/>
        </w:rPr>
        <w:t xml:space="preserve">Details of the </w:t>
      </w:r>
      <w:r w:rsidR="001D61B2">
        <w:rPr>
          <w:lang w:eastAsia="zh-CN"/>
        </w:rPr>
        <w:t xml:space="preserve">satellite </w:t>
      </w:r>
      <w:r>
        <w:rPr>
          <w:lang w:eastAsia="zh-CN"/>
        </w:rPr>
        <w:t>assistance information</w:t>
      </w:r>
    </w:p>
    <w:p w14:paraId="21AAE0C0" w14:textId="6CE84F9A" w:rsidR="001E138E" w:rsidRPr="001E138E" w:rsidRDefault="001E138E" w:rsidP="001E138E">
      <w:pPr>
        <w:rPr>
          <w:lang w:eastAsia="zh-CN"/>
        </w:rPr>
      </w:pPr>
      <w:r>
        <w:rPr>
          <w:rFonts w:hint="eastAsia"/>
          <w:lang w:eastAsia="zh-CN"/>
        </w:rPr>
        <w:t>I</w:t>
      </w:r>
      <w:r>
        <w:rPr>
          <w:lang w:eastAsia="zh-CN"/>
        </w:rPr>
        <w:t>n RAN2#115-e</w:t>
      </w:r>
      <w:r w:rsidR="00F63A51">
        <w:rPr>
          <w:lang w:eastAsia="zh-CN"/>
        </w:rPr>
        <w:t xml:space="preserve"> [1]</w:t>
      </w:r>
      <w:r>
        <w:rPr>
          <w:lang w:eastAsia="zh-CN"/>
        </w:rPr>
        <w:t xml:space="preserve">, RAN2 agreed that the cell broadcasts the time when the serving cell stops covering the current area </w:t>
      </w:r>
      <w:r w:rsidR="002A2D30">
        <w:rPr>
          <w:lang w:eastAsia="zh-CN"/>
        </w:rPr>
        <w:t xml:space="preserve">and the reference location </w:t>
      </w:r>
      <w:r>
        <w:rPr>
          <w:lang w:eastAsia="zh-CN"/>
        </w:rPr>
        <w:t>for quasi-earth fixed cell in WI NR_NTN:</w:t>
      </w:r>
    </w:p>
    <w:p w14:paraId="337CEA29" w14:textId="77777777" w:rsidR="001E138E" w:rsidRDefault="001E138E" w:rsidP="001E138E">
      <w:pPr>
        <w:pStyle w:val="Doc-text2"/>
        <w:pBdr>
          <w:top w:val="single" w:sz="4" w:space="1" w:color="auto"/>
          <w:left w:val="single" w:sz="4" w:space="4" w:color="auto"/>
          <w:bottom w:val="single" w:sz="4" w:space="1" w:color="auto"/>
          <w:right w:val="single" w:sz="4" w:space="4" w:color="auto"/>
        </w:pBdr>
      </w:pPr>
      <w:r>
        <w:t>Agreements via email - from offline 108:</w:t>
      </w:r>
    </w:p>
    <w:p w14:paraId="5A2FFA83" w14:textId="77777777" w:rsidR="001E138E" w:rsidRDefault="001E138E" w:rsidP="001E138E">
      <w:pPr>
        <w:pStyle w:val="Doc-text2"/>
        <w:numPr>
          <w:ilvl w:val="0"/>
          <w:numId w:val="45"/>
        </w:numPr>
        <w:pBdr>
          <w:top w:val="single" w:sz="4" w:space="1" w:color="auto"/>
          <w:left w:val="single" w:sz="4" w:space="4" w:color="auto"/>
          <w:bottom w:val="single" w:sz="4" w:space="1" w:color="auto"/>
          <w:right w:val="single" w:sz="4" w:space="4" w:color="auto"/>
        </w:pBdr>
      </w:pPr>
      <w:r w:rsidRPr="001E138E">
        <w:rPr>
          <w:highlight w:val="yellow"/>
        </w:rPr>
        <w:t>Broadcast of cell stop time</w:t>
      </w:r>
      <w:r>
        <w:t xml:space="preserve"> in SIB </w:t>
      </w:r>
      <w:r w:rsidRPr="002F069D">
        <w:t>is only applicable to quasi earth fixed cell (not to moving cell). No further work in this release to address any moving cell specific details on using the cell stop time to assist measurements or cell reselection</w:t>
      </w:r>
    </w:p>
    <w:p w14:paraId="7DAA68B3" w14:textId="77777777" w:rsidR="001E138E" w:rsidRDefault="001E138E" w:rsidP="001E138E">
      <w:pPr>
        <w:pStyle w:val="Doc-text2"/>
        <w:numPr>
          <w:ilvl w:val="0"/>
          <w:numId w:val="45"/>
        </w:numPr>
        <w:pBdr>
          <w:top w:val="single" w:sz="4" w:space="1" w:color="auto"/>
          <w:left w:val="single" w:sz="4" w:space="4" w:color="auto"/>
          <w:bottom w:val="single" w:sz="4" w:space="1" w:color="auto"/>
          <w:right w:val="single" w:sz="4" w:space="4" w:color="auto"/>
        </w:pBdr>
      </w:pPr>
      <w:r>
        <w:t xml:space="preserve">For quasi-earth fixed cell, </w:t>
      </w:r>
      <w:r w:rsidRPr="00E13AF7">
        <w:rPr>
          <w:highlight w:val="yellow"/>
        </w:rPr>
        <w:t>the reference location of the cell</w:t>
      </w:r>
      <w:r>
        <w:t xml:space="preserve"> (serving cell or the </w:t>
      </w:r>
      <w:proofErr w:type="spellStart"/>
      <w:r>
        <w:t>neighbor</w:t>
      </w:r>
      <w:proofErr w:type="spellEnd"/>
      <w:r>
        <w:t xml:space="preserve"> cells) is broadcast in system information</w:t>
      </w:r>
    </w:p>
    <w:p w14:paraId="0D7F9790" w14:textId="77777777" w:rsidR="001E138E" w:rsidRPr="00AD30A6" w:rsidRDefault="001E138E" w:rsidP="001E138E">
      <w:pPr>
        <w:pStyle w:val="Comments"/>
        <w:rPr>
          <w:i w:val="0"/>
        </w:rPr>
      </w:pPr>
    </w:p>
    <w:p w14:paraId="72E61E97" w14:textId="77777777" w:rsidR="001E138E" w:rsidRDefault="001E138E" w:rsidP="001E138E">
      <w:pPr>
        <w:pStyle w:val="Doc-text2"/>
        <w:pBdr>
          <w:top w:val="single" w:sz="4" w:space="1" w:color="auto"/>
          <w:left w:val="single" w:sz="4" w:space="4" w:color="auto"/>
          <w:bottom w:val="single" w:sz="4" w:space="1" w:color="auto"/>
          <w:right w:val="single" w:sz="4" w:space="4" w:color="auto"/>
        </w:pBdr>
      </w:pPr>
      <w:r>
        <w:t>Agreements via email - from offline 108 third round:</w:t>
      </w:r>
    </w:p>
    <w:p w14:paraId="0130784D" w14:textId="77777777" w:rsidR="001E138E" w:rsidRDefault="001E138E" w:rsidP="001E138E">
      <w:pPr>
        <w:pStyle w:val="Doc-text2"/>
        <w:numPr>
          <w:ilvl w:val="0"/>
          <w:numId w:val="46"/>
        </w:numPr>
        <w:pBdr>
          <w:top w:val="single" w:sz="4" w:space="1" w:color="auto"/>
          <w:left w:val="single" w:sz="4" w:space="4" w:color="auto"/>
          <w:bottom w:val="single" w:sz="4" w:space="1" w:color="auto"/>
          <w:right w:val="single" w:sz="4" w:space="4" w:color="auto"/>
        </w:pBdr>
      </w:pPr>
      <w:r>
        <w:t>For quasi-earth fixed cell, UE should start measurements on neighbour cells before the serving cell stops covering the current area.</w:t>
      </w:r>
    </w:p>
    <w:p w14:paraId="3B83D5C0" w14:textId="77777777" w:rsidR="001E138E" w:rsidRDefault="001E138E" w:rsidP="001E138E">
      <w:pPr>
        <w:pStyle w:val="Doc-text2"/>
        <w:numPr>
          <w:ilvl w:val="0"/>
          <w:numId w:val="46"/>
        </w:numPr>
        <w:pBdr>
          <w:top w:val="single" w:sz="4" w:space="1" w:color="auto"/>
          <w:left w:val="single" w:sz="4" w:space="4" w:color="auto"/>
          <w:bottom w:val="single" w:sz="4" w:space="1" w:color="auto"/>
          <w:right w:val="single" w:sz="4" w:space="4" w:color="auto"/>
        </w:pBdr>
      </w:pPr>
      <w:r>
        <w:t xml:space="preserve">For quasi-earth fixed cell, the broadcast “timing information on when a cell is going to stop serving the area” refers to </w:t>
      </w:r>
      <w:r w:rsidRPr="00626F52">
        <w:rPr>
          <w:highlight w:val="yellow"/>
        </w:rPr>
        <w:t>the time when a cell stops covering the current area</w:t>
      </w:r>
      <w:r>
        <w:t>.</w:t>
      </w:r>
    </w:p>
    <w:p w14:paraId="4BABEDEF" w14:textId="77777777" w:rsidR="001E138E" w:rsidRDefault="001E138E" w:rsidP="001E138E">
      <w:pPr>
        <w:pStyle w:val="Doc-text2"/>
        <w:numPr>
          <w:ilvl w:val="0"/>
          <w:numId w:val="46"/>
        </w:numPr>
        <w:pBdr>
          <w:top w:val="single" w:sz="4" w:space="1" w:color="auto"/>
          <w:left w:val="single" w:sz="4" w:space="4" w:color="auto"/>
          <w:bottom w:val="single" w:sz="4" w:space="1" w:color="auto"/>
          <w:right w:val="single" w:sz="4" w:space="4" w:color="auto"/>
        </w:pBdr>
      </w:pPr>
      <w:r>
        <w:t xml:space="preserve">For quasi-earth fixed cell, specify that UE should start measurements on neighbour cells before the broadcast stop time of the serving cell, </w:t>
      </w:r>
      <w:proofErr w:type="gramStart"/>
      <w:r>
        <w:t>i.e.</w:t>
      </w:r>
      <w:proofErr w:type="gramEnd"/>
      <w:r>
        <w:t xml:space="preserve"> the time when the serving cell stops </w:t>
      </w:r>
      <w:r>
        <w:lastRenderedPageBreak/>
        <w:t>covering the current area, and the exact time to start measurements is up to UE implementation.</w:t>
      </w:r>
    </w:p>
    <w:p w14:paraId="176EC160" w14:textId="48079225" w:rsidR="001E138E" w:rsidRDefault="001E138E" w:rsidP="001E138E">
      <w:pPr>
        <w:rPr>
          <w:lang w:eastAsia="zh-CN"/>
        </w:rPr>
      </w:pPr>
    </w:p>
    <w:p w14:paraId="264541A7" w14:textId="57131296" w:rsidR="00F10270" w:rsidRDefault="002A2D30" w:rsidP="00CA14B5">
      <w:pPr>
        <w:rPr>
          <w:rFonts w:cs="Arial"/>
          <w:color w:val="000000"/>
        </w:rPr>
      </w:pPr>
      <w:r>
        <w:rPr>
          <w:rFonts w:cs="Arial"/>
          <w:color w:val="000000"/>
        </w:rPr>
        <w:t xml:space="preserve">For quasi-earth fixed cell, we think that the cell </w:t>
      </w:r>
      <w:proofErr w:type="gramStart"/>
      <w:r>
        <w:rPr>
          <w:rFonts w:cs="Arial"/>
          <w:color w:val="000000"/>
        </w:rPr>
        <w:t>stop</w:t>
      </w:r>
      <w:proofErr w:type="gramEnd"/>
      <w:r>
        <w:rPr>
          <w:rFonts w:cs="Arial"/>
          <w:color w:val="000000"/>
        </w:rPr>
        <w:t xml:space="preserve"> time and the reference location of the cell is also helpful for UE to predict the discontinuous coverage.</w:t>
      </w:r>
      <w:r w:rsidR="00F10270">
        <w:rPr>
          <w:rFonts w:cs="Arial"/>
          <w:color w:val="000000"/>
        </w:rPr>
        <w:t xml:space="preserve"> The idle mode UE can </w:t>
      </w:r>
      <w:r w:rsidR="00D73E35" w:rsidRPr="00D73E35">
        <w:rPr>
          <w:rFonts w:cs="Arial"/>
          <w:color w:val="000000"/>
        </w:rPr>
        <w:t xml:space="preserve">predict when and where the UE is out of coverage </w:t>
      </w:r>
      <w:r w:rsidR="00D73E35">
        <w:rPr>
          <w:rFonts w:cs="Arial"/>
          <w:color w:val="000000"/>
        </w:rPr>
        <w:t>based on</w:t>
      </w:r>
      <w:r w:rsidR="00F10270">
        <w:rPr>
          <w:rFonts w:cs="Arial"/>
          <w:color w:val="000000"/>
        </w:rPr>
        <w:t xml:space="preserve"> </w:t>
      </w:r>
      <w:r w:rsidR="00D73E35">
        <w:rPr>
          <w:rFonts w:cs="Arial"/>
          <w:color w:val="000000"/>
        </w:rPr>
        <w:t xml:space="preserve">the </w:t>
      </w:r>
      <w:r w:rsidR="00BC3911">
        <w:rPr>
          <w:rFonts w:cs="Arial"/>
          <w:color w:val="000000"/>
        </w:rPr>
        <w:t>its</w:t>
      </w:r>
      <w:r w:rsidR="00D73E35">
        <w:rPr>
          <w:rFonts w:cs="Arial"/>
          <w:color w:val="000000"/>
        </w:rPr>
        <w:t xml:space="preserve"> location</w:t>
      </w:r>
      <w:r w:rsidR="00BC3911">
        <w:rPr>
          <w:rFonts w:cs="Arial"/>
          <w:color w:val="000000"/>
        </w:rPr>
        <w:t xml:space="preserve"> and mobility</w:t>
      </w:r>
      <w:r w:rsidR="00D73E35">
        <w:rPr>
          <w:rFonts w:cs="Arial"/>
          <w:color w:val="000000"/>
        </w:rPr>
        <w:t xml:space="preserve">, </w:t>
      </w:r>
      <w:r w:rsidR="00F10270">
        <w:rPr>
          <w:rFonts w:cs="Arial"/>
          <w:color w:val="000000"/>
        </w:rPr>
        <w:t>the stop time of the serving cell, the reference location of the cell and the cell footprint size (</w:t>
      </w:r>
      <w:proofErr w:type="gramStart"/>
      <w:r w:rsidR="00D73E35">
        <w:rPr>
          <w:rFonts w:cs="Arial"/>
          <w:color w:val="000000"/>
        </w:rPr>
        <w:t>e.g.</w:t>
      </w:r>
      <w:proofErr w:type="gramEnd"/>
      <w:r w:rsidR="00D73E35">
        <w:rPr>
          <w:rFonts w:cs="Arial"/>
          <w:color w:val="000000"/>
        </w:rPr>
        <w:t xml:space="preserve"> </w:t>
      </w:r>
      <w:r w:rsidR="006D0B39">
        <w:rPr>
          <w:rFonts w:cs="Arial"/>
          <w:color w:val="000000"/>
        </w:rPr>
        <w:t>sub-satellite point</w:t>
      </w:r>
      <w:r w:rsidR="00D73E35">
        <w:rPr>
          <w:rFonts w:cs="Arial"/>
          <w:color w:val="000000"/>
        </w:rPr>
        <w:t xml:space="preserve"> and coverage radius</w:t>
      </w:r>
      <w:r w:rsidR="00F10270">
        <w:rPr>
          <w:rFonts w:cs="Arial"/>
          <w:color w:val="000000"/>
        </w:rPr>
        <w:t>)</w:t>
      </w:r>
      <w:r w:rsidR="00D73E35">
        <w:rPr>
          <w:rFonts w:cs="Arial"/>
          <w:color w:val="000000"/>
        </w:rPr>
        <w:t>.</w:t>
      </w:r>
    </w:p>
    <w:p w14:paraId="1BE5A664" w14:textId="1E01C0C7" w:rsidR="002A2D30" w:rsidRDefault="00991DE1" w:rsidP="00CA14B5">
      <w:pPr>
        <w:rPr>
          <w:rFonts w:cs="Arial"/>
          <w:color w:val="000000"/>
        </w:rPr>
      </w:pPr>
      <w:r>
        <w:rPr>
          <w:rFonts w:cs="Arial"/>
          <w:color w:val="000000"/>
        </w:rPr>
        <w:t>Except the cell stop time, the start time of next cell is beneficial for UE to get satellite coverage. But w</w:t>
      </w:r>
      <w:r w:rsidR="002A2D30" w:rsidRPr="002A2D30">
        <w:rPr>
          <w:rFonts w:cs="Arial"/>
          <w:color w:val="000000"/>
        </w:rPr>
        <w:t xml:space="preserve">hether NTN system information include the start time of next cell is been discussing in </w:t>
      </w:r>
      <w:r w:rsidR="00A67E34">
        <w:rPr>
          <w:rFonts w:cs="Arial"/>
          <w:color w:val="000000"/>
        </w:rPr>
        <w:t>WI</w:t>
      </w:r>
      <w:r w:rsidR="00A67E34" w:rsidRPr="002A2D30">
        <w:rPr>
          <w:rFonts w:cs="Arial"/>
          <w:color w:val="000000"/>
        </w:rPr>
        <w:t xml:space="preserve"> </w:t>
      </w:r>
      <w:r w:rsidR="002A2D30" w:rsidRPr="002A2D30">
        <w:rPr>
          <w:rFonts w:cs="Arial"/>
          <w:color w:val="000000"/>
        </w:rPr>
        <w:t>NR</w:t>
      </w:r>
      <w:r w:rsidR="00A67E34">
        <w:rPr>
          <w:rFonts w:cs="Arial"/>
          <w:color w:val="000000"/>
        </w:rPr>
        <w:t>_</w:t>
      </w:r>
      <w:r w:rsidR="002A2D30" w:rsidRPr="002A2D30">
        <w:rPr>
          <w:rFonts w:cs="Arial"/>
          <w:color w:val="000000"/>
        </w:rPr>
        <w:t>NTN.</w:t>
      </w:r>
      <w:r w:rsidR="002A2D30">
        <w:rPr>
          <w:rFonts w:cs="Arial"/>
          <w:color w:val="000000"/>
        </w:rPr>
        <w:t xml:space="preserve"> </w:t>
      </w:r>
      <w:r w:rsidR="00F10270">
        <w:rPr>
          <w:rFonts w:cs="Arial"/>
          <w:color w:val="000000"/>
        </w:rPr>
        <w:t xml:space="preserve">If the start time is supported in NTN system information, </w:t>
      </w:r>
      <w:r w:rsidR="00626F52">
        <w:rPr>
          <w:rFonts w:cs="Arial"/>
          <w:color w:val="000000"/>
        </w:rPr>
        <w:t xml:space="preserve">the UE can estimate how long it will be out of coverage and when </w:t>
      </w:r>
      <w:r w:rsidR="00C324CF">
        <w:rPr>
          <w:rFonts w:cs="Arial"/>
          <w:color w:val="000000"/>
        </w:rPr>
        <w:t xml:space="preserve">it is back in </w:t>
      </w:r>
      <w:r w:rsidR="00626F52">
        <w:rPr>
          <w:rFonts w:cs="Arial"/>
          <w:color w:val="000000"/>
        </w:rPr>
        <w:t>coverage.</w:t>
      </w:r>
    </w:p>
    <w:p w14:paraId="6C164FB5" w14:textId="4AC2DCDC" w:rsidR="00991DE1" w:rsidRPr="00A67E34" w:rsidRDefault="00A67E34" w:rsidP="00CA14B5">
      <w:pPr>
        <w:rPr>
          <w:rFonts w:cs="Arial"/>
          <w:b/>
          <w:bCs/>
          <w:color w:val="000000"/>
          <w:lang w:eastAsia="zh-CN"/>
        </w:rPr>
      </w:pPr>
      <w:r w:rsidRPr="00A67E34">
        <w:rPr>
          <w:rFonts w:cs="Arial" w:hint="eastAsia"/>
          <w:b/>
          <w:bCs/>
          <w:color w:val="000000"/>
          <w:lang w:eastAsia="zh-CN"/>
        </w:rPr>
        <w:t>P</w:t>
      </w:r>
      <w:r w:rsidRPr="00A67E34">
        <w:rPr>
          <w:rFonts w:cs="Arial"/>
          <w:b/>
          <w:bCs/>
          <w:color w:val="000000"/>
          <w:lang w:eastAsia="zh-CN"/>
        </w:rPr>
        <w:t xml:space="preserve">roposal 1: For </w:t>
      </w:r>
      <w:r>
        <w:rPr>
          <w:rFonts w:cs="Arial"/>
          <w:b/>
          <w:bCs/>
          <w:color w:val="000000"/>
          <w:lang w:eastAsia="zh-CN"/>
        </w:rPr>
        <w:t>quasi-</w:t>
      </w:r>
      <w:r w:rsidRPr="00A67E34">
        <w:rPr>
          <w:rFonts w:cs="Arial"/>
          <w:b/>
          <w:bCs/>
          <w:color w:val="000000"/>
          <w:lang w:eastAsia="zh-CN"/>
        </w:rPr>
        <w:t>earth</w:t>
      </w:r>
      <w:r>
        <w:rPr>
          <w:rFonts w:cs="Arial"/>
          <w:b/>
          <w:bCs/>
          <w:color w:val="000000"/>
          <w:lang w:eastAsia="zh-CN"/>
        </w:rPr>
        <w:t xml:space="preserve"> </w:t>
      </w:r>
      <w:r w:rsidRPr="00A67E34">
        <w:rPr>
          <w:rFonts w:cs="Arial"/>
          <w:b/>
          <w:bCs/>
          <w:color w:val="000000"/>
          <w:lang w:eastAsia="zh-CN"/>
        </w:rPr>
        <w:t xml:space="preserve">fixed cell, the </w:t>
      </w:r>
      <w:r w:rsidR="00685434">
        <w:rPr>
          <w:rFonts w:cs="Arial"/>
          <w:b/>
          <w:bCs/>
          <w:color w:val="000000"/>
          <w:lang w:eastAsia="zh-CN"/>
        </w:rPr>
        <w:t xml:space="preserve">satellite </w:t>
      </w:r>
      <w:r w:rsidRPr="00A67E34">
        <w:rPr>
          <w:rFonts w:cs="Arial"/>
          <w:b/>
          <w:bCs/>
          <w:color w:val="000000"/>
          <w:lang w:eastAsia="zh-CN"/>
        </w:rPr>
        <w:t xml:space="preserve">assistance information could include the </w:t>
      </w:r>
      <w:r w:rsidR="00685434">
        <w:rPr>
          <w:rFonts w:cs="Arial"/>
          <w:b/>
          <w:bCs/>
          <w:color w:val="000000"/>
          <w:lang w:eastAsia="zh-CN"/>
        </w:rPr>
        <w:t>stop</w:t>
      </w:r>
      <w:r w:rsidRPr="00A67E34">
        <w:rPr>
          <w:rFonts w:cs="Arial"/>
          <w:b/>
          <w:bCs/>
          <w:color w:val="000000"/>
          <w:lang w:eastAsia="zh-CN"/>
        </w:rPr>
        <w:t xml:space="preserve"> time </w:t>
      </w:r>
      <w:r w:rsidR="00626F52">
        <w:rPr>
          <w:rFonts w:cs="Arial"/>
          <w:b/>
          <w:bCs/>
          <w:color w:val="000000"/>
          <w:lang w:eastAsia="zh-CN"/>
        </w:rPr>
        <w:t xml:space="preserve">of the serving cell, the start time of the next cell, </w:t>
      </w:r>
      <w:r w:rsidRPr="00A67E34">
        <w:rPr>
          <w:rFonts w:cs="Arial"/>
          <w:b/>
          <w:bCs/>
          <w:color w:val="000000"/>
          <w:lang w:eastAsia="zh-CN"/>
        </w:rPr>
        <w:t>the reference</w:t>
      </w:r>
      <w:r w:rsidR="00685434">
        <w:rPr>
          <w:rFonts w:cs="Arial"/>
          <w:b/>
          <w:bCs/>
          <w:color w:val="000000"/>
          <w:lang w:eastAsia="zh-CN"/>
        </w:rPr>
        <w:t xml:space="preserve"> location of the cell</w:t>
      </w:r>
      <w:r w:rsidRPr="00A67E34">
        <w:rPr>
          <w:rFonts w:cs="Arial"/>
          <w:b/>
          <w:bCs/>
          <w:color w:val="000000"/>
          <w:lang w:eastAsia="zh-CN"/>
        </w:rPr>
        <w:t>, and the cell footprint size</w:t>
      </w:r>
      <w:r w:rsidR="00626F52">
        <w:rPr>
          <w:rFonts w:cs="Arial"/>
          <w:b/>
          <w:bCs/>
          <w:color w:val="000000"/>
          <w:lang w:eastAsia="zh-CN"/>
        </w:rPr>
        <w:t xml:space="preserve"> </w:t>
      </w:r>
      <w:r w:rsidR="00626F52" w:rsidRPr="00626F52">
        <w:rPr>
          <w:rFonts w:cs="Arial"/>
          <w:b/>
          <w:bCs/>
          <w:color w:val="000000"/>
        </w:rPr>
        <w:t>(</w:t>
      </w:r>
      <w:proofErr w:type="gramStart"/>
      <w:r w:rsidR="00626F52" w:rsidRPr="00626F52">
        <w:rPr>
          <w:rFonts w:cs="Arial"/>
          <w:b/>
          <w:bCs/>
          <w:color w:val="000000"/>
        </w:rPr>
        <w:t>e.g.</w:t>
      </w:r>
      <w:proofErr w:type="gramEnd"/>
      <w:r w:rsidR="00626F52" w:rsidRPr="00626F52">
        <w:rPr>
          <w:rFonts w:cs="Arial"/>
          <w:b/>
          <w:bCs/>
          <w:color w:val="000000"/>
        </w:rPr>
        <w:t xml:space="preserve"> </w:t>
      </w:r>
      <w:r w:rsidR="006D0B39">
        <w:rPr>
          <w:rFonts w:cs="Arial"/>
          <w:b/>
          <w:bCs/>
          <w:color w:val="000000"/>
        </w:rPr>
        <w:t>sub-satellite point</w:t>
      </w:r>
      <w:r w:rsidR="00626F52" w:rsidRPr="00626F52">
        <w:rPr>
          <w:rFonts w:cs="Arial"/>
          <w:b/>
          <w:bCs/>
          <w:color w:val="000000"/>
        </w:rPr>
        <w:t xml:space="preserve"> and coverage radius)</w:t>
      </w:r>
      <w:r w:rsidRPr="00A67E34">
        <w:rPr>
          <w:rFonts w:cs="Arial"/>
          <w:b/>
          <w:bCs/>
          <w:color w:val="000000"/>
          <w:lang w:eastAsia="zh-CN"/>
        </w:rPr>
        <w:t>.</w:t>
      </w:r>
    </w:p>
    <w:p w14:paraId="7B96BB36" w14:textId="30E5498B" w:rsidR="00685434" w:rsidRDefault="00685434" w:rsidP="00CA14B5">
      <w:pPr>
        <w:rPr>
          <w:rFonts w:cs="Arial"/>
          <w:color w:val="000000"/>
          <w:lang w:eastAsia="zh-CN"/>
        </w:rPr>
      </w:pPr>
      <w:r>
        <w:rPr>
          <w:rFonts w:cs="Arial"/>
          <w:color w:val="000000"/>
          <w:lang w:eastAsia="zh-CN"/>
        </w:rPr>
        <w:t xml:space="preserve">For moving cell, </w:t>
      </w:r>
      <w:r w:rsidR="00855F2D" w:rsidRPr="00855F2D">
        <w:rPr>
          <w:rFonts w:cs="Arial"/>
          <w:color w:val="000000"/>
          <w:lang w:eastAsia="zh-CN"/>
        </w:rPr>
        <w:t xml:space="preserve">the assistance information could include the </w:t>
      </w:r>
      <w:r w:rsidR="00855F2D">
        <w:rPr>
          <w:rFonts w:cs="Arial"/>
          <w:color w:val="000000"/>
          <w:lang w:eastAsia="zh-CN"/>
        </w:rPr>
        <w:t xml:space="preserve">satellite </w:t>
      </w:r>
      <w:r w:rsidR="00855F2D" w:rsidRPr="00855F2D">
        <w:rPr>
          <w:rFonts w:cs="Arial"/>
          <w:color w:val="000000"/>
          <w:lang w:eastAsia="zh-CN"/>
        </w:rPr>
        <w:t xml:space="preserve">ephemeris info, the cell reference </w:t>
      </w:r>
      <w:r w:rsidR="00855F2D">
        <w:rPr>
          <w:rFonts w:cs="Arial"/>
          <w:color w:val="000000"/>
          <w:lang w:eastAsia="zh-CN"/>
        </w:rPr>
        <w:t>location</w:t>
      </w:r>
      <w:r w:rsidR="00855F2D" w:rsidRPr="00855F2D">
        <w:rPr>
          <w:rFonts w:cs="Arial"/>
          <w:color w:val="000000"/>
          <w:lang w:eastAsia="zh-CN"/>
        </w:rPr>
        <w:t>, and the cell footprint size. In particular, if satellite transmits the beam perpendicular to the earth ground, ephemeris info and the cell footprint size are enough for prediction as reference point can be derived based on the ephemeris.</w:t>
      </w:r>
    </w:p>
    <w:p w14:paraId="722E37BB" w14:textId="43FF5F12" w:rsidR="00AA31AD" w:rsidRDefault="00AA31AD" w:rsidP="00CA14B5">
      <w:pPr>
        <w:rPr>
          <w:rFonts w:cs="Arial"/>
          <w:color w:val="000000"/>
          <w:lang w:eastAsia="zh-CN"/>
        </w:rPr>
      </w:pPr>
      <w:r w:rsidRPr="00F10270">
        <w:rPr>
          <w:rFonts w:cs="Arial"/>
          <w:b/>
          <w:bCs/>
          <w:color w:val="000000"/>
          <w:lang w:eastAsia="zh-CN"/>
        </w:rPr>
        <w:t xml:space="preserve">Proposal 2: For moving cell, </w:t>
      </w:r>
      <w:r w:rsidR="00F10270" w:rsidRPr="00A67E34">
        <w:rPr>
          <w:rFonts w:cs="Arial"/>
          <w:b/>
          <w:bCs/>
          <w:color w:val="000000"/>
          <w:lang w:eastAsia="zh-CN"/>
        </w:rPr>
        <w:t xml:space="preserve">the </w:t>
      </w:r>
      <w:r w:rsidR="00F10270">
        <w:rPr>
          <w:rFonts w:cs="Arial"/>
          <w:b/>
          <w:bCs/>
          <w:color w:val="000000"/>
          <w:lang w:eastAsia="zh-CN"/>
        </w:rPr>
        <w:t xml:space="preserve">satellite </w:t>
      </w:r>
      <w:r w:rsidR="00F10270" w:rsidRPr="00A67E34">
        <w:rPr>
          <w:rFonts w:cs="Arial"/>
          <w:b/>
          <w:bCs/>
          <w:color w:val="000000"/>
          <w:lang w:eastAsia="zh-CN"/>
        </w:rPr>
        <w:t xml:space="preserve">assistance information could include </w:t>
      </w:r>
      <w:r w:rsidR="00F10270">
        <w:rPr>
          <w:rFonts w:cs="Arial"/>
          <w:b/>
          <w:bCs/>
          <w:color w:val="000000"/>
          <w:lang w:eastAsia="zh-CN"/>
        </w:rPr>
        <w:t>ephemeris info</w:t>
      </w:r>
      <w:r w:rsidR="00F10270" w:rsidRPr="00A67E34">
        <w:rPr>
          <w:rFonts w:cs="Arial"/>
          <w:b/>
          <w:bCs/>
          <w:color w:val="000000"/>
          <w:lang w:eastAsia="zh-CN"/>
        </w:rPr>
        <w:t>, the reference</w:t>
      </w:r>
      <w:r w:rsidR="00F10270">
        <w:rPr>
          <w:rFonts w:cs="Arial"/>
          <w:b/>
          <w:bCs/>
          <w:color w:val="000000"/>
          <w:lang w:eastAsia="zh-CN"/>
        </w:rPr>
        <w:t xml:space="preserve"> location of the cell</w:t>
      </w:r>
      <w:r w:rsidR="00F10270" w:rsidRPr="00A67E34">
        <w:rPr>
          <w:rFonts w:cs="Arial"/>
          <w:b/>
          <w:bCs/>
          <w:color w:val="000000"/>
          <w:lang w:eastAsia="zh-CN"/>
        </w:rPr>
        <w:t>, and the cell footprint size.</w:t>
      </w:r>
    </w:p>
    <w:p w14:paraId="4ECCDC38" w14:textId="59EEF59C" w:rsidR="00CA14B5" w:rsidRDefault="00C324CF" w:rsidP="00CA14B5">
      <w:pPr>
        <w:rPr>
          <w:rFonts w:cs="Arial"/>
          <w:color w:val="000000"/>
        </w:rPr>
      </w:pPr>
      <w:r>
        <w:rPr>
          <w:rFonts w:cs="Arial"/>
          <w:color w:val="000000"/>
        </w:rPr>
        <w:t>A</w:t>
      </w:r>
      <w:r w:rsidR="00355B36">
        <w:rPr>
          <w:rFonts w:cs="Arial"/>
          <w:color w:val="000000"/>
        </w:rPr>
        <w:t>ccording to the agreement in RAN2#115-e, whether satellite assistance information is broadcast in a separate system information needs to wait for the progress in RAN1.</w:t>
      </w:r>
      <w:r>
        <w:rPr>
          <w:rFonts w:cs="Arial"/>
          <w:color w:val="000000"/>
        </w:rPr>
        <w:t xml:space="preserve"> A new SIB means larger payload size can be used for broadcasting satellite assistance information. Regardless of whether to introduce a new SIB, we suggest that the design of satellite assistance information needs to consider</w:t>
      </w:r>
      <w:r w:rsidRPr="00BC3911">
        <w:rPr>
          <w:rFonts w:cs="Arial"/>
          <w:color w:val="000000"/>
        </w:rPr>
        <w:t xml:space="preserve"> signalling overhead and updating frequency.</w:t>
      </w:r>
      <w:r>
        <w:rPr>
          <w:rFonts w:cs="Arial"/>
          <w:color w:val="000000"/>
        </w:rPr>
        <w:t xml:space="preserve"> Frequent assistance information updating will cause the huge power consumption for UE, so it should be avoided for NB-IoT UE and </w:t>
      </w:r>
      <w:proofErr w:type="spellStart"/>
      <w:r>
        <w:rPr>
          <w:rFonts w:cs="Arial"/>
          <w:color w:val="000000"/>
        </w:rPr>
        <w:t>eMTC</w:t>
      </w:r>
      <w:proofErr w:type="spellEnd"/>
      <w:r>
        <w:rPr>
          <w:rFonts w:cs="Arial"/>
          <w:color w:val="000000"/>
        </w:rPr>
        <w:t xml:space="preserve"> UE. </w:t>
      </w:r>
    </w:p>
    <w:tbl>
      <w:tblPr>
        <w:tblStyle w:val="af5"/>
        <w:tblW w:w="0" w:type="auto"/>
        <w:tblLook w:val="04A0" w:firstRow="1" w:lastRow="0" w:firstColumn="1" w:lastColumn="0" w:noHBand="0" w:noVBand="1"/>
      </w:tblPr>
      <w:tblGrid>
        <w:gridCol w:w="9631"/>
      </w:tblGrid>
      <w:tr w:rsidR="00355B36" w14:paraId="04C1D15C" w14:textId="77777777" w:rsidTr="00355B36">
        <w:tc>
          <w:tcPr>
            <w:tcW w:w="9631" w:type="dxa"/>
          </w:tcPr>
          <w:p w14:paraId="14D32F14" w14:textId="58D1F490" w:rsidR="00355B36" w:rsidRPr="00355B36" w:rsidRDefault="00355B36" w:rsidP="001E138E">
            <w:pPr>
              <w:pStyle w:val="Agreement"/>
            </w:pPr>
            <w:r>
              <w:t>Wait for the progress in RAN1 before discussion on whether satellite assistance information is broadcast in a separate information block.</w:t>
            </w:r>
          </w:p>
        </w:tc>
      </w:tr>
    </w:tbl>
    <w:p w14:paraId="657E68FC" w14:textId="3E59324A" w:rsidR="00CF6C5F" w:rsidRDefault="00CF6C5F" w:rsidP="001E138E">
      <w:pPr>
        <w:rPr>
          <w:lang w:eastAsia="zh-CN"/>
        </w:rPr>
      </w:pPr>
    </w:p>
    <w:p w14:paraId="7EEB0EA8" w14:textId="3732239F" w:rsidR="009D11F9" w:rsidRDefault="00807CDF" w:rsidP="001E138E">
      <w:pPr>
        <w:rPr>
          <w:b/>
          <w:bCs/>
          <w:lang w:eastAsia="zh-CN"/>
        </w:rPr>
      </w:pPr>
      <w:r>
        <w:rPr>
          <w:b/>
          <w:bCs/>
          <w:lang w:eastAsia="zh-CN"/>
        </w:rPr>
        <w:t>Proposal</w:t>
      </w:r>
      <w:r w:rsidR="009D11F9" w:rsidRPr="009D11F9">
        <w:rPr>
          <w:b/>
          <w:bCs/>
          <w:lang w:eastAsia="zh-CN"/>
        </w:rPr>
        <w:t xml:space="preserve"> </w:t>
      </w:r>
      <w:r>
        <w:rPr>
          <w:b/>
          <w:bCs/>
          <w:lang w:eastAsia="zh-CN"/>
        </w:rPr>
        <w:t>3</w:t>
      </w:r>
      <w:r w:rsidR="009D11F9" w:rsidRPr="009D11F9">
        <w:rPr>
          <w:b/>
          <w:bCs/>
          <w:lang w:eastAsia="zh-CN"/>
        </w:rPr>
        <w:t xml:space="preserve">: </w:t>
      </w:r>
      <w:r w:rsidR="009D11F9">
        <w:rPr>
          <w:b/>
          <w:bCs/>
          <w:lang w:eastAsia="zh-CN"/>
        </w:rPr>
        <w:t>T</w:t>
      </w:r>
      <w:r w:rsidR="009D11F9" w:rsidRPr="009D11F9">
        <w:rPr>
          <w:b/>
          <w:bCs/>
          <w:lang w:eastAsia="zh-CN"/>
        </w:rPr>
        <w:t>he design of satellite assistance information needs to consider signalling overhead and updating frequency.</w:t>
      </w:r>
    </w:p>
    <w:p w14:paraId="39CCF9AD" w14:textId="77777777" w:rsidR="0033326A" w:rsidRPr="009D11F9" w:rsidRDefault="0033326A" w:rsidP="001E138E">
      <w:pPr>
        <w:rPr>
          <w:b/>
          <w:bCs/>
          <w:lang w:eastAsia="zh-CN"/>
        </w:rPr>
      </w:pPr>
    </w:p>
    <w:p w14:paraId="4933BE9A" w14:textId="68572C45" w:rsidR="004554B4" w:rsidRDefault="004554B4" w:rsidP="001E138E">
      <w:pPr>
        <w:pStyle w:val="2"/>
        <w:rPr>
          <w:lang w:eastAsia="zh-CN"/>
        </w:rPr>
      </w:pPr>
      <w:r>
        <w:rPr>
          <w:lang w:eastAsia="zh-CN"/>
        </w:rPr>
        <w:t>The UE ability to predict discontinuous coverage</w:t>
      </w:r>
      <w:r w:rsidR="00DA3E11">
        <w:rPr>
          <w:lang w:eastAsia="zh-CN"/>
        </w:rPr>
        <w:t xml:space="preserve"> </w:t>
      </w:r>
    </w:p>
    <w:p w14:paraId="392CF022" w14:textId="3C824C7D" w:rsidR="004554B4" w:rsidRDefault="004554B4" w:rsidP="004554B4">
      <w:pPr>
        <w:rPr>
          <w:lang w:eastAsia="zh-CN"/>
        </w:rPr>
      </w:pPr>
      <w:r>
        <w:rPr>
          <w:lang w:eastAsia="zh-CN"/>
        </w:rPr>
        <w:t>Based on the satellite assistance information, UE location and its movement, the UE can predict when and where it will be out of coverage.</w:t>
      </w:r>
    </w:p>
    <w:p w14:paraId="7ACADCC4" w14:textId="06BED2F8" w:rsidR="004554B4" w:rsidRDefault="004554B4" w:rsidP="004554B4">
      <w:pPr>
        <w:rPr>
          <w:lang w:eastAsia="zh-CN"/>
        </w:rPr>
      </w:pPr>
      <w:r>
        <w:rPr>
          <w:lang w:eastAsia="zh-CN"/>
        </w:rPr>
        <w:t xml:space="preserve">We think that how to predict the discontinuous coverage is up to UE implementation. </w:t>
      </w:r>
      <w:r w:rsidRPr="004554B4">
        <w:rPr>
          <w:lang w:eastAsia="zh-CN"/>
        </w:rPr>
        <w:t>The prediction accuracy may depend on the orbit propagator model used by the UE, the accuracy of the ephemeris information, the prediction window, the UE’s GNSS location information accuracy etc.</w:t>
      </w:r>
    </w:p>
    <w:p w14:paraId="6E950895" w14:textId="03557757" w:rsidR="004554B4" w:rsidRDefault="00DA3E11" w:rsidP="004554B4">
      <w:pPr>
        <w:rPr>
          <w:lang w:eastAsia="zh-CN"/>
        </w:rPr>
      </w:pPr>
      <w:r>
        <w:rPr>
          <w:lang w:eastAsia="zh-CN"/>
        </w:rPr>
        <w:t>On the other hand, how the UE predicts when and where it is back in coverage and when the UE wakes up are also up to UE implementation.</w:t>
      </w:r>
    </w:p>
    <w:p w14:paraId="00CFF7A3" w14:textId="679EE8D9" w:rsidR="00DA3E11" w:rsidRDefault="00DA3E11" w:rsidP="004554B4">
      <w:pPr>
        <w:rPr>
          <w:b/>
          <w:bCs/>
          <w:lang w:eastAsia="zh-CN"/>
        </w:rPr>
      </w:pPr>
      <w:r w:rsidRPr="00DA3E11">
        <w:rPr>
          <w:b/>
          <w:bCs/>
          <w:lang w:eastAsia="zh-CN"/>
        </w:rPr>
        <w:t>P</w:t>
      </w:r>
      <w:r w:rsidRPr="00DA3E11">
        <w:rPr>
          <w:rFonts w:hint="eastAsia"/>
          <w:b/>
          <w:bCs/>
          <w:lang w:eastAsia="zh-CN"/>
        </w:rPr>
        <w:t>roposal</w:t>
      </w:r>
      <w:r w:rsidRPr="00DA3E11">
        <w:rPr>
          <w:b/>
          <w:bCs/>
          <w:lang w:eastAsia="zh-CN"/>
        </w:rPr>
        <w:t xml:space="preserve"> 4: </w:t>
      </w:r>
      <w:r w:rsidR="00E16E87">
        <w:rPr>
          <w:rFonts w:hint="eastAsia"/>
          <w:b/>
          <w:bCs/>
          <w:lang w:eastAsia="zh-CN"/>
        </w:rPr>
        <w:t>I</w:t>
      </w:r>
      <w:r w:rsidRPr="00DA3E11">
        <w:rPr>
          <w:b/>
          <w:bCs/>
          <w:lang w:eastAsia="zh-CN"/>
        </w:rPr>
        <w:t xml:space="preserve">t is up to UE implementation that how </w:t>
      </w:r>
      <w:r>
        <w:rPr>
          <w:b/>
          <w:bCs/>
          <w:lang w:eastAsia="zh-CN"/>
        </w:rPr>
        <w:t>to</w:t>
      </w:r>
      <w:r w:rsidRPr="00DA3E11">
        <w:rPr>
          <w:b/>
          <w:bCs/>
          <w:lang w:eastAsia="zh-CN"/>
        </w:rPr>
        <w:t xml:space="preserve"> predict the discontinuous coverage and </w:t>
      </w:r>
      <w:r w:rsidR="00E16E87">
        <w:rPr>
          <w:b/>
          <w:bCs/>
          <w:lang w:eastAsia="zh-CN"/>
        </w:rPr>
        <w:t xml:space="preserve">when it is </w:t>
      </w:r>
      <w:r w:rsidRPr="00DA3E11">
        <w:rPr>
          <w:b/>
          <w:bCs/>
          <w:lang w:eastAsia="zh-CN"/>
        </w:rPr>
        <w:t>back in coverage.</w:t>
      </w:r>
    </w:p>
    <w:p w14:paraId="4CECCDAB" w14:textId="77777777" w:rsidR="00DA3E11" w:rsidRPr="00DA3E11" w:rsidRDefault="00DA3E11" w:rsidP="004554B4">
      <w:pPr>
        <w:rPr>
          <w:b/>
          <w:bCs/>
          <w:lang w:eastAsia="zh-CN"/>
        </w:rPr>
      </w:pPr>
    </w:p>
    <w:p w14:paraId="2F53C992" w14:textId="09FCFAF2" w:rsidR="001E138E" w:rsidRDefault="00C85D51" w:rsidP="001E138E">
      <w:pPr>
        <w:pStyle w:val="2"/>
        <w:rPr>
          <w:lang w:eastAsia="zh-CN"/>
        </w:rPr>
      </w:pPr>
      <w:r>
        <w:rPr>
          <w:lang w:eastAsia="zh-CN"/>
        </w:rPr>
        <w:t xml:space="preserve">Idle mode </w:t>
      </w:r>
      <w:r w:rsidR="001E138E">
        <w:rPr>
          <w:lang w:eastAsia="zh-CN"/>
        </w:rPr>
        <w:t xml:space="preserve">UE </w:t>
      </w:r>
      <w:r w:rsidR="006D0B39">
        <w:rPr>
          <w:lang w:eastAsia="zh-CN"/>
        </w:rPr>
        <w:t>enhancements</w:t>
      </w:r>
      <w:r w:rsidR="001E138E">
        <w:rPr>
          <w:lang w:eastAsia="zh-CN"/>
        </w:rPr>
        <w:t xml:space="preserve"> when predicted discontinuous coverage</w:t>
      </w:r>
    </w:p>
    <w:p w14:paraId="5905269F" w14:textId="32C47D0D" w:rsidR="00C85D51" w:rsidRDefault="00C85D51" w:rsidP="00807CDF">
      <w:pPr>
        <w:rPr>
          <w:lang w:eastAsia="zh-CN"/>
        </w:rPr>
      </w:pPr>
      <w:r>
        <w:rPr>
          <w:lang w:eastAsia="zh-CN"/>
        </w:rPr>
        <w:lastRenderedPageBreak/>
        <w:t>Based on the satellite assistance information</w:t>
      </w:r>
      <w:r w:rsidR="006D0B39">
        <w:rPr>
          <w:lang w:eastAsia="zh-CN"/>
        </w:rPr>
        <w:t>,</w:t>
      </w:r>
      <w:r>
        <w:rPr>
          <w:lang w:eastAsia="zh-CN"/>
        </w:rPr>
        <w:t xml:space="preserve"> UE location and </w:t>
      </w:r>
      <w:r w:rsidR="006D0B39">
        <w:rPr>
          <w:lang w:eastAsia="zh-CN"/>
        </w:rPr>
        <w:t xml:space="preserve">its </w:t>
      </w:r>
      <w:r>
        <w:rPr>
          <w:lang w:eastAsia="zh-CN"/>
        </w:rPr>
        <w:t xml:space="preserve">movement, the UE can predict when and where it will be out of coverage and recovery from coverage gap. </w:t>
      </w:r>
    </w:p>
    <w:p w14:paraId="7854110D" w14:textId="5FA708F6" w:rsidR="00C85D51" w:rsidRDefault="006D0B39" w:rsidP="001E138E">
      <w:pPr>
        <w:rPr>
          <w:lang w:eastAsia="zh-CN"/>
        </w:rPr>
      </w:pPr>
      <w:r>
        <w:rPr>
          <w:lang w:eastAsia="zh-CN"/>
        </w:rPr>
        <w:t>According to t</w:t>
      </w:r>
      <w:r w:rsidR="00C324CF">
        <w:rPr>
          <w:lang w:eastAsia="zh-CN"/>
        </w:rPr>
        <w:t xml:space="preserve">he clause </w:t>
      </w:r>
      <w:r w:rsidR="00C324CF">
        <w:rPr>
          <w:rFonts w:hint="eastAsia"/>
          <w:lang w:eastAsia="zh-CN"/>
        </w:rPr>
        <w:t>4</w:t>
      </w:r>
      <w:r w:rsidR="00C324CF">
        <w:rPr>
          <w:lang w:eastAsia="zh-CN"/>
        </w:rPr>
        <w:t>.2.1 of TS 3</w:t>
      </w:r>
      <w:r w:rsidR="00807CDF">
        <w:rPr>
          <w:lang w:eastAsia="zh-CN"/>
        </w:rPr>
        <w:t>6</w:t>
      </w:r>
      <w:r w:rsidR="00C324CF">
        <w:rPr>
          <w:lang w:eastAsia="zh-CN"/>
        </w:rPr>
        <w:t>.331</w:t>
      </w:r>
      <w:r w:rsidR="00C123E4">
        <w:rPr>
          <w:lang w:eastAsia="zh-CN"/>
        </w:rPr>
        <w:t xml:space="preserve"> [2]</w:t>
      </w:r>
      <w:r w:rsidR="00893954">
        <w:rPr>
          <w:lang w:eastAsia="zh-CN"/>
        </w:rPr>
        <w:t xml:space="preserve">, the idle </w:t>
      </w:r>
      <w:r>
        <w:rPr>
          <w:lang w:eastAsia="zh-CN"/>
        </w:rPr>
        <w:t xml:space="preserve">mode </w:t>
      </w:r>
      <w:r w:rsidR="00893954">
        <w:rPr>
          <w:lang w:eastAsia="zh-CN"/>
        </w:rPr>
        <w:t>UE mainly performs neighbour cell measurements and cell (re)selection, paging monitoring</w:t>
      </w:r>
      <w:r>
        <w:rPr>
          <w:lang w:eastAsia="zh-CN"/>
        </w:rPr>
        <w:t xml:space="preserve"> and</w:t>
      </w:r>
      <w:r w:rsidR="00893954">
        <w:rPr>
          <w:lang w:eastAsia="zh-CN"/>
        </w:rPr>
        <w:t xml:space="preserve"> acquires system information.</w:t>
      </w:r>
    </w:p>
    <w:tbl>
      <w:tblPr>
        <w:tblStyle w:val="af5"/>
        <w:tblW w:w="0" w:type="auto"/>
        <w:tblLook w:val="04A0" w:firstRow="1" w:lastRow="0" w:firstColumn="1" w:lastColumn="0" w:noHBand="0" w:noVBand="1"/>
      </w:tblPr>
      <w:tblGrid>
        <w:gridCol w:w="9631"/>
      </w:tblGrid>
      <w:tr w:rsidR="00C324CF" w14:paraId="0AAA1677" w14:textId="77777777" w:rsidTr="00C324CF">
        <w:tc>
          <w:tcPr>
            <w:tcW w:w="9631" w:type="dxa"/>
          </w:tcPr>
          <w:p w14:paraId="424C001D" w14:textId="77777777" w:rsidR="00E70826" w:rsidRPr="00E70826" w:rsidRDefault="00E70826" w:rsidP="00E70826">
            <w:pPr>
              <w:pStyle w:val="B1"/>
              <w:rPr>
                <w:rFonts w:ascii="Times New Roman" w:hAnsi="Times New Roman"/>
              </w:rPr>
            </w:pPr>
            <w:r w:rsidRPr="00E70826">
              <w:rPr>
                <w:rFonts w:ascii="Times New Roman" w:hAnsi="Times New Roman"/>
              </w:rPr>
              <w:t>-</w:t>
            </w:r>
            <w:r w:rsidRPr="00E70826">
              <w:rPr>
                <w:rFonts w:ascii="Times New Roman" w:hAnsi="Times New Roman"/>
              </w:rPr>
              <w:tab/>
            </w:r>
            <w:r w:rsidRPr="00E70826">
              <w:rPr>
                <w:rFonts w:ascii="Times New Roman" w:hAnsi="Times New Roman"/>
                <w:b/>
              </w:rPr>
              <w:t>RRC_IDLE</w:t>
            </w:r>
            <w:r w:rsidRPr="00E70826">
              <w:rPr>
                <w:rFonts w:ascii="Times New Roman" w:hAnsi="Times New Roman"/>
              </w:rPr>
              <w:t>:</w:t>
            </w:r>
          </w:p>
          <w:p w14:paraId="78AD433B" w14:textId="77777777" w:rsidR="00E70826" w:rsidRPr="00E70826" w:rsidRDefault="00E70826" w:rsidP="00E70826">
            <w:pPr>
              <w:pStyle w:val="B2"/>
              <w:rPr>
                <w:rFonts w:ascii="Times New Roman" w:hAnsi="Times New Roman"/>
              </w:rPr>
            </w:pPr>
            <w:r w:rsidRPr="00E70826">
              <w:rPr>
                <w:rFonts w:ascii="Times New Roman" w:hAnsi="Times New Roman"/>
              </w:rPr>
              <w:t>-</w:t>
            </w:r>
            <w:r w:rsidRPr="00E70826">
              <w:rPr>
                <w:rFonts w:ascii="Times New Roman" w:hAnsi="Times New Roman"/>
              </w:rPr>
              <w:tab/>
              <w:t>A UE specific DRX may be configured by upper layers;</w:t>
            </w:r>
          </w:p>
          <w:p w14:paraId="29F92173" w14:textId="77777777" w:rsidR="00E70826" w:rsidRPr="00E70826" w:rsidRDefault="00E70826" w:rsidP="00E70826">
            <w:pPr>
              <w:pStyle w:val="B2"/>
              <w:rPr>
                <w:rFonts w:ascii="Times New Roman" w:hAnsi="Times New Roman"/>
              </w:rPr>
            </w:pPr>
            <w:r w:rsidRPr="00E70826">
              <w:rPr>
                <w:rFonts w:ascii="Times New Roman" w:hAnsi="Times New Roman"/>
              </w:rPr>
              <w:t>-</w:t>
            </w:r>
            <w:r w:rsidRPr="00E70826">
              <w:rPr>
                <w:rFonts w:ascii="Times New Roman" w:hAnsi="Times New Roman"/>
              </w:rPr>
              <w:tab/>
              <w:t>UE controlled mobility;</w:t>
            </w:r>
          </w:p>
          <w:p w14:paraId="55850BB9" w14:textId="77777777" w:rsidR="00E70826" w:rsidRPr="00E70826" w:rsidRDefault="00E70826" w:rsidP="00E70826">
            <w:pPr>
              <w:pStyle w:val="B2"/>
              <w:rPr>
                <w:rFonts w:ascii="Times New Roman" w:hAnsi="Times New Roman"/>
              </w:rPr>
            </w:pPr>
            <w:r w:rsidRPr="00E70826">
              <w:rPr>
                <w:rFonts w:ascii="Times New Roman" w:hAnsi="Times New Roman"/>
              </w:rPr>
              <w:t>-</w:t>
            </w:r>
            <w:r w:rsidRPr="00E70826">
              <w:rPr>
                <w:rFonts w:ascii="Times New Roman" w:hAnsi="Times New Roman"/>
              </w:rPr>
              <w:tab/>
              <w:t>The UE:</w:t>
            </w:r>
          </w:p>
          <w:p w14:paraId="6C1F94F7" w14:textId="77777777" w:rsidR="00E70826" w:rsidRPr="00E70826" w:rsidRDefault="00E70826" w:rsidP="00E70826">
            <w:pPr>
              <w:pStyle w:val="B3"/>
              <w:rPr>
                <w:rFonts w:ascii="Times New Roman" w:hAnsi="Times New Roman"/>
              </w:rPr>
            </w:pPr>
            <w:r w:rsidRPr="00E70826">
              <w:rPr>
                <w:rFonts w:ascii="Times New Roman" w:hAnsi="Times New Roman"/>
              </w:rPr>
              <w:t>-</w:t>
            </w:r>
            <w:r w:rsidRPr="00E70826">
              <w:rPr>
                <w:rFonts w:ascii="Times New Roman" w:hAnsi="Times New Roman"/>
              </w:rPr>
              <w:tab/>
              <w:t>Monitors a Paging channel to detect incoming calls (by CN paging), system information change, for ETWS capable UEs, ETWS notification, and for CMAS capable UEs, CMAS notification;</w:t>
            </w:r>
          </w:p>
          <w:p w14:paraId="12A2C2FE" w14:textId="77777777" w:rsidR="00E70826" w:rsidRPr="00E70826" w:rsidRDefault="00E70826" w:rsidP="00E70826">
            <w:pPr>
              <w:pStyle w:val="B3"/>
              <w:rPr>
                <w:rFonts w:ascii="Times New Roman" w:hAnsi="Times New Roman"/>
              </w:rPr>
            </w:pPr>
            <w:r w:rsidRPr="00E70826">
              <w:rPr>
                <w:rFonts w:ascii="Times New Roman" w:hAnsi="Times New Roman"/>
              </w:rPr>
              <w:t>-</w:t>
            </w:r>
            <w:r w:rsidRPr="00E70826">
              <w:rPr>
                <w:rFonts w:ascii="Times New Roman" w:hAnsi="Times New Roman"/>
              </w:rPr>
              <w:tab/>
              <w:t>Performs neighbouring cell measurements and cell (re-)selection;</w:t>
            </w:r>
          </w:p>
          <w:p w14:paraId="091F361C" w14:textId="77777777" w:rsidR="00E70826" w:rsidRPr="00E70826" w:rsidRDefault="00E70826" w:rsidP="00E70826">
            <w:pPr>
              <w:pStyle w:val="B3"/>
              <w:rPr>
                <w:rFonts w:ascii="Times New Roman" w:hAnsi="Times New Roman"/>
              </w:rPr>
            </w:pPr>
            <w:r w:rsidRPr="00E70826">
              <w:rPr>
                <w:rFonts w:ascii="Times New Roman" w:hAnsi="Times New Roman"/>
              </w:rPr>
              <w:t>-</w:t>
            </w:r>
            <w:r w:rsidRPr="00E70826">
              <w:rPr>
                <w:rFonts w:ascii="Times New Roman" w:hAnsi="Times New Roman"/>
              </w:rPr>
              <w:tab/>
              <w:t>Acquires system information;</w:t>
            </w:r>
          </w:p>
          <w:p w14:paraId="0D6B8D9E" w14:textId="77777777" w:rsidR="00E70826" w:rsidRPr="00E70826" w:rsidRDefault="00E70826" w:rsidP="00E70826">
            <w:pPr>
              <w:pStyle w:val="B3"/>
              <w:rPr>
                <w:rFonts w:ascii="Times New Roman" w:hAnsi="Times New Roman"/>
              </w:rPr>
            </w:pPr>
            <w:r w:rsidRPr="00E70826">
              <w:rPr>
                <w:rFonts w:ascii="Times New Roman" w:hAnsi="Times New Roman"/>
              </w:rPr>
              <w:t>-</w:t>
            </w:r>
            <w:r w:rsidRPr="00E70826">
              <w:rPr>
                <w:rFonts w:ascii="Times New Roman" w:hAnsi="Times New Roman"/>
              </w:rPr>
              <w:tab/>
              <w:t>Performs logging of available measurements together with location and time for logged measurement configured UEs;</w:t>
            </w:r>
          </w:p>
          <w:p w14:paraId="722497C6" w14:textId="77777777" w:rsidR="00E70826" w:rsidRPr="00E70826" w:rsidRDefault="00E70826" w:rsidP="00E70826">
            <w:pPr>
              <w:pStyle w:val="B3"/>
              <w:rPr>
                <w:rFonts w:ascii="Times New Roman" w:hAnsi="Times New Roman"/>
              </w:rPr>
            </w:pPr>
            <w:r w:rsidRPr="00E70826">
              <w:rPr>
                <w:rFonts w:ascii="Times New Roman" w:hAnsi="Times New Roman"/>
              </w:rPr>
              <w:t>-</w:t>
            </w:r>
            <w:r w:rsidRPr="00E70826">
              <w:rPr>
                <w:rFonts w:ascii="Times New Roman" w:hAnsi="Times New Roman"/>
              </w:rPr>
              <w:tab/>
              <w:t>May perform EDT;</w:t>
            </w:r>
          </w:p>
          <w:p w14:paraId="00DF7BAC" w14:textId="77777777" w:rsidR="00E70826" w:rsidRPr="00E70826" w:rsidRDefault="00E70826" w:rsidP="00E70826">
            <w:pPr>
              <w:pStyle w:val="B3"/>
              <w:rPr>
                <w:rFonts w:ascii="Times New Roman" w:hAnsi="Times New Roman"/>
              </w:rPr>
            </w:pPr>
            <w:r w:rsidRPr="00E70826">
              <w:rPr>
                <w:rFonts w:ascii="Times New Roman" w:hAnsi="Times New Roman"/>
              </w:rPr>
              <w:t>-</w:t>
            </w:r>
            <w:r w:rsidRPr="00E70826">
              <w:rPr>
                <w:rFonts w:ascii="Times New Roman" w:hAnsi="Times New Roman"/>
              </w:rPr>
              <w:tab/>
              <w:t>May perform transmission using PUR;</w:t>
            </w:r>
          </w:p>
          <w:p w14:paraId="6A564536" w14:textId="45F53BD7" w:rsidR="00C324CF" w:rsidRPr="00E70826" w:rsidRDefault="00E70826" w:rsidP="00E70826">
            <w:pPr>
              <w:pStyle w:val="B3"/>
            </w:pPr>
            <w:r w:rsidRPr="00E70826">
              <w:rPr>
                <w:rFonts w:ascii="Times New Roman" w:hAnsi="Times New Roman"/>
              </w:rPr>
              <w:t>-</w:t>
            </w:r>
            <w:r w:rsidRPr="00E70826">
              <w:rPr>
                <w:rFonts w:ascii="Times New Roman" w:hAnsi="Times New Roman"/>
              </w:rPr>
              <w:tab/>
              <w:t>Performs idle/inactive measurements for idle/inactive measurement configured UEs.</w:t>
            </w:r>
          </w:p>
        </w:tc>
      </w:tr>
    </w:tbl>
    <w:p w14:paraId="62F806FB" w14:textId="1AC97B20" w:rsidR="00C324CF" w:rsidRDefault="00C324CF" w:rsidP="001E138E">
      <w:pPr>
        <w:rPr>
          <w:lang w:eastAsia="zh-CN"/>
        </w:rPr>
      </w:pPr>
    </w:p>
    <w:p w14:paraId="3E852B2E" w14:textId="4A91FAC8" w:rsidR="00C9749D" w:rsidRDefault="00C9749D" w:rsidP="001E138E">
      <w:pPr>
        <w:rPr>
          <w:lang w:eastAsia="zh-CN"/>
        </w:rPr>
      </w:pPr>
      <w:r>
        <w:rPr>
          <w:rFonts w:hint="eastAsia"/>
          <w:lang w:eastAsia="zh-CN"/>
        </w:rPr>
        <w:t>T</w:t>
      </w:r>
      <w:r>
        <w:rPr>
          <w:lang w:eastAsia="zh-CN"/>
        </w:rPr>
        <w:t xml:space="preserve">o save UE’s power consumption, the UE could </w:t>
      </w:r>
      <w:r w:rsidR="00CC5BEF">
        <w:rPr>
          <w:lang w:eastAsia="zh-CN"/>
        </w:rPr>
        <w:t xml:space="preserve">switch to PSM and/or </w:t>
      </w:r>
      <w:proofErr w:type="spellStart"/>
      <w:r w:rsidR="00CC5BEF">
        <w:rPr>
          <w:lang w:eastAsia="zh-CN"/>
        </w:rPr>
        <w:t>eDRX</w:t>
      </w:r>
      <w:proofErr w:type="spellEnd"/>
      <w:r w:rsidR="00CC5BEF">
        <w:rPr>
          <w:lang w:eastAsia="zh-CN"/>
        </w:rPr>
        <w:t xml:space="preserve"> mode and </w:t>
      </w:r>
      <w:r>
        <w:rPr>
          <w:lang w:eastAsia="zh-CN"/>
        </w:rPr>
        <w:t xml:space="preserve">stop unnecessary </w:t>
      </w:r>
      <w:r w:rsidR="00D86524">
        <w:rPr>
          <w:lang w:eastAsia="zh-CN"/>
        </w:rPr>
        <w:t xml:space="preserve">idle mode </w:t>
      </w:r>
      <w:r>
        <w:rPr>
          <w:lang w:eastAsia="zh-CN"/>
        </w:rPr>
        <w:t>actions</w:t>
      </w:r>
      <w:r w:rsidRPr="006D0B39">
        <w:rPr>
          <w:lang w:eastAsia="zh-CN"/>
        </w:rPr>
        <w:t xml:space="preserve"> </w:t>
      </w:r>
      <w:r>
        <w:rPr>
          <w:lang w:eastAsia="zh-CN"/>
        </w:rPr>
        <w:t>when predicting it is out of coverage, such as cell search, neighbour cell measurements for cell reselection, and paging monitoring.</w:t>
      </w:r>
    </w:p>
    <w:p w14:paraId="51993A33" w14:textId="77777777" w:rsidR="00C9749D" w:rsidRDefault="00C9749D" w:rsidP="001E138E">
      <w:pPr>
        <w:rPr>
          <w:lang w:eastAsia="zh-CN"/>
        </w:rPr>
      </w:pPr>
    </w:p>
    <w:p w14:paraId="475C91DB" w14:textId="6AAB2CE5" w:rsidR="00C9749D" w:rsidRDefault="00C9749D" w:rsidP="00C9749D">
      <w:pPr>
        <w:pStyle w:val="3"/>
        <w:rPr>
          <w:lang w:eastAsia="zh-CN"/>
        </w:rPr>
      </w:pPr>
      <w:r>
        <w:rPr>
          <w:lang w:eastAsia="zh-CN"/>
        </w:rPr>
        <w:t>Paging enhancement</w:t>
      </w:r>
    </w:p>
    <w:p w14:paraId="1DD7F646" w14:textId="19E6D1B0" w:rsidR="00212D73" w:rsidRDefault="00212D73" w:rsidP="00807CDF">
      <w:pPr>
        <w:rPr>
          <w:lang w:eastAsia="zh-CN"/>
        </w:rPr>
      </w:pPr>
      <w:r>
        <w:rPr>
          <w:lang w:eastAsia="zh-CN"/>
        </w:rPr>
        <w:t>A</w:t>
      </w:r>
      <w:r w:rsidRPr="00212D73">
        <w:rPr>
          <w:lang w:eastAsia="zh-CN"/>
        </w:rPr>
        <w:t xml:space="preserve">s agreed </w:t>
      </w:r>
      <w:r>
        <w:rPr>
          <w:lang w:eastAsia="zh-CN"/>
        </w:rPr>
        <w:t>in SI stage</w:t>
      </w:r>
      <w:r w:rsidRPr="00212D73">
        <w:rPr>
          <w:lang w:eastAsia="zh-CN"/>
        </w:rPr>
        <w:t>, the CN and the UE should be synchronized on duration where the UE is reachable for paging.</w:t>
      </w:r>
    </w:p>
    <w:p w14:paraId="470715FE" w14:textId="74FBD98E" w:rsidR="00212D73" w:rsidRDefault="00212D73" w:rsidP="00807CDF">
      <w:pPr>
        <w:rPr>
          <w:lang w:eastAsia="zh-CN"/>
        </w:rPr>
      </w:pPr>
      <w:r>
        <w:rPr>
          <w:lang w:eastAsia="zh-CN"/>
        </w:rPr>
        <w:t>There are two possible solutions:</w:t>
      </w:r>
    </w:p>
    <w:p w14:paraId="7CD6161E" w14:textId="648D02E4" w:rsidR="00212D73" w:rsidRPr="00CC5BEF" w:rsidRDefault="00212D73" w:rsidP="00807CDF">
      <w:pPr>
        <w:rPr>
          <w:b/>
          <w:bCs/>
          <w:lang w:eastAsia="zh-CN"/>
        </w:rPr>
      </w:pPr>
      <w:r w:rsidRPr="00CC5BEF">
        <w:rPr>
          <w:b/>
          <w:bCs/>
          <w:lang w:eastAsia="zh-CN"/>
        </w:rPr>
        <w:t xml:space="preserve">Option 1: </w:t>
      </w:r>
      <w:r w:rsidR="00CC5BEF">
        <w:rPr>
          <w:b/>
          <w:bCs/>
          <w:lang w:eastAsia="zh-CN"/>
        </w:rPr>
        <w:t>T</w:t>
      </w:r>
      <w:r w:rsidRPr="00CC5BEF">
        <w:rPr>
          <w:b/>
          <w:bCs/>
          <w:lang w:eastAsia="zh-CN"/>
        </w:rPr>
        <w:t>he UE predicts how long it is out of coverage</w:t>
      </w:r>
      <w:r w:rsidR="00CC5BEF">
        <w:rPr>
          <w:b/>
          <w:bCs/>
          <w:lang w:eastAsia="zh-CN"/>
        </w:rPr>
        <w:t xml:space="preserve"> based on assistance information</w:t>
      </w:r>
      <w:r w:rsidRPr="00CC5BEF">
        <w:rPr>
          <w:b/>
          <w:bCs/>
          <w:lang w:eastAsia="zh-CN"/>
        </w:rPr>
        <w:t xml:space="preserve">, and requests </w:t>
      </w:r>
      <w:r w:rsidR="00155F9C" w:rsidRPr="00155F9C">
        <w:rPr>
          <w:b/>
          <w:bCs/>
          <w:lang w:eastAsia="zh-CN"/>
        </w:rPr>
        <w:t xml:space="preserve">appropriate </w:t>
      </w:r>
      <w:r w:rsidR="00CC5BEF" w:rsidRPr="00CC5BEF">
        <w:rPr>
          <w:b/>
          <w:bCs/>
          <w:lang w:eastAsia="zh-CN"/>
        </w:rPr>
        <w:t>values for PSM timers.</w:t>
      </w:r>
    </w:p>
    <w:p w14:paraId="0863DB29" w14:textId="603F115B" w:rsidR="00807CDF" w:rsidRDefault="00212D73" w:rsidP="00807CDF">
      <w:pPr>
        <w:rPr>
          <w:lang w:eastAsia="zh-CN"/>
        </w:rPr>
      </w:pPr>
      <w:r>
        <w:rPr>
          <w:lang w:eastAsia="zh-CN"/>
        </w:rPr>
        <w:t>T</w:t>
      </w:r>
      <w:r w:rsidR="00807CDF">
        <w:rPr>
          <w:lang w:eastAsia="zh-CN"/>
        </w:rPr>
        <w:t xml:space="preserve">he UE can initiate both PSM and </w:t>
      </w:r>
      <w:proofErr w:type="spellStart"/>
      <w:r w:rsidR="00807CDF">
        <w:rPr>
          <w:lang w:eastAsia="zh-CN"/>
        </w:rPr>
        <w:t>eDRX</w:t>
      </w:r>
      <w:proofErr w:type="spellEnd"/>
      <w:r w:rsidR="00807CDF">
        <w:rPr>
          <w:lang w:eastAsia="zh-CN"/>
        </w:rPr>
        <w:t xml:space="preserve"> </w:t>
      </w:r>
      <w:r w:rsidR="006618B1">
        <w:rPr>
          <w:lang w:eastAsia="zh-CN"/>
        </w:rPr>
        <w:t xml:space="preserve">mode </w:t>
      </w:r>
      <w:r w:rsidR="00807CDF">
        <w:rPr>
          <w:lang w:eastAsia="zh-CN"/>
        </w:rPr>
        <w:t>when it is out of coverage and wake up when it is in coverage</w:t>
      </w:r>
      <w:r>
        <w:rPr>
          <w:lang w:eastAsia="zh-CN"/>
        </w:rPr>
        <w:t xml:space="preserve"> to save UE’s power consumption</w:t>
      </w:r>
      <w:r w:rsidR="00807CDF">
        <w:rPr>
          <w:lang w:eastAsia="zh-CN"/>
        </w:rPr>
        <w:t>. As specified in existing spec, i</w:t>
      </w:r>
      <w:r w:rsidR="00807CDF" w:rsidRPr="00C85D51">
        <w:rPr>
          <w:lang w:eastAsia="zh-CN"/>
        </w:rPr>
        <w:t xml:space="preserve">t is up to </w:t>
      </w:r>
      <w:r w:rsidR="00807CDF">
        <w:rPr>
          <w:lang w:eastAsia="zh-CN"/>
        </w:rPr>
        <w:t>network</w:t>
      </w:r>
      <w:r w:rsidR="00807CDF" w:rsidRPr="00C85D51">
        <w:rPr>
          <w:lang w:eastAsia="zh-CN"/>
        </w:rPr>
        <w:t xml:space="preserve"> to allow the use of the PSM mode.</w:t>
      </w:r>
      <w:r w:rsidR="00807CDF">
        <w:rPr>
          <w:lang w:eastAsia="zh-CN"/>
        </w:rPr>
        <w:t xml:space="preserve"> But the </w:t>
      </w:r>
      <w:r w:rsidR="00807CDF" w:rsidRPr="00C85D51">
        <w:rPr>
          <w:lang w:eastAsia="zh-CN"/>
        </w:rPr>
        <w:t>UE may request PSM timers (T3324</w:t>
      </w:r>
      <w:r w:rsidR="00807CDF">
        <w:rPr>
          <w:lang w:eastAsia="zh-CN"/>
        </w:rPr>
        <w:t xml:space="preserve"> </w:t>
      </w:r>
      <w:r w:rsidR="002C62D7">
        <w:rPr>
          <w:lang w:eastAsia="zh-CN"/>
        </w:rPr>
        <w:t>Active</w:t>
      </w:r>
      <w:r w:rsidR="00807CDF" w:rsidRPr="00C85D51">
        <w:rPr>
          <w:lang w:eastAsia="zh-CN"/>
        </w:rPr>
        <w:t xml:space="preserve"> Timer and T3412</w:t>
      </w:r>
      <w:r w:rsidR="00807CDF">
        <w:rPr>
          <w:lang w:eastAsia="zh-CN"/>
        </w:rPr>
        <w:t xml:space="preserve"> </w:t>
      </w:r>
      <w:r w:rsidR="00CC5BEF">
        <w:rPr>
          <w:lang w:eastAsia="zh-CN"/>
        </w:rPr>
        <w:t>P</w:t>
      </w:r>
      <w:r w:rsidR="00807CDF" w:rsidRPr="00C85D51">
        <w:rPr>
          <w:lang w:eastAsia="zh-CN"/>
        </w:rPr>
        <w:t>eriodic TAU Timer) in NAS messages</w:t>
      </w:r>
      <w:r w:rsidR="00807CDF">
        <w:rPr>
          <w:lang w:eastAsia="zh-CN"/>
        </w:rPr>
        <w:t xml:space="preserve">, </w:t>
      </w:r>
      <w:r w:rsidR="00807CDF" w:rsidRPr="00C85D51">
        <w:rPr>
          <w:lang w:eastAsia="zh-CN"/>
        </w:rPr>
        <w:t xml:space="preserve">while </w:t>
      </w:r>
      <w:r w:rsidR="00807CDF">
        <w:rPr>
          <w:lang w:eastAsia="zh-CN"/>
        </w:rPr>
        <w:t>network</w:t>
      </w:r>
      <w:r w:rsidR="00807CDF" w:rsidRPr="00C85D51">
        <w:rPr>
          <w:lang w:eastAsia="zh-CN"/>
        </w:rPr>
        <w:t xml:space="preserve"> can decide the value of these timers and inform UE</w:t>
      </w:r>
      <w:r w:rsidR="00807CDF">
        <w:rPr>
          <w:lang w:eastAsia="zh-CN"/>
        </w:rPr>
        <w:t xml:space="preserve">. </w:t>
      </w:r>
      <w:r w:rsidR="006618B1">
        <w:rPr>
          <w:lang w:eastAsia="zh-CN"/>
        </w:rPr>
        <w:t xml:space="preserve">To support discontinuous coverage in </w:t>
      </w:r>
      <w:r w:rsidR="006618B1">
        <w:rPr>
          <w:rFonts w:hint="eastAsia"/>
          <w:lang w:eastAsia="zh-CN"/>
        </w:rPr>
        <w:t>Rel-17</w:t>
      </w:r>
      <w:r w:rsidR="006618B1">
        <w:rPr>
          <w:lang w:eastAsia="zh-CN"/>
        </w:rPr>
        <w:t>, t</w:t>
      </w:r>
      <w:r w:rsidR="00807CDF">
        <w:rPr>
          <w:lang w:eastAsia="zh-CN"/>
        </w:rPr>
        <w:t xml:space="preserve">he UE can request </w:t>
      </w:r>
      <w:r w:rsidR="00155F9C">
        <w:rPr>
          <w:lang w:eastAsia="zh-CN"/>
        </w:rPr>
        <w:t xml:space="preserve">appropriate </w:t>
      </w:r>
      <w:r w:rsidR="00807CDF">
        <w:rPr>
          <w:lang w:eastAsia="zh-CN"/>
        </w:rPr>
        <w:t>value</w:t>
      </w:r>
      <w:r>
        <w:rPr>
          <w:lang w:eastAsia="zh-CN"/>
        </w:rPr>
        <w:t>s</w:t>
      </w:r>
      <w:r w:rsidR="00807CDF">
        <w:rPr>
          <w:lang w:eastAsia="zh-CN"/>
        </w:rPr>
        <w:t xml:space="preserve"> for these timers according to the prediction of discontinuous coverage.</w:t>
      </w:r>
    </w:p>
    <w:p w14:paraId="18CFB91B" w14:textId="518C7E95" w:rsidR="002C62D7" w:rsidRDefault="008E5BDD" w:rsidP="008E5BDD">
      <w:pPr>
        <w:jc w:val="center"/>
        <w:rPr>
          <w:lang w:eastAsia="zh-CN"/>
        </w:rPr>
      </w:pPr>
      <w:r>
        <w:rPr>
          <w:noProof/>
        </w:rPr>
        <w:lastRenderedPageBreak/>
        <w:drawing>
          <wp:inline distT="0" distB="0" distL="0" distR="0" wp14:anchorId="1297E3EF" wp14:editId="4F99741B">
            <wp:extent cx="4535928" cy="296733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38857" cy="2969253"/>
                    </a:xfrm>
                    <a:prstGeom prst="rect">
                      <a:avLst/>
                    </a:prstGeom>
                  </pic:spPr>
                </pic:pic>
              </a:graphicData>
            </a:graphic>
          </wp:inline>
        </w:drawing>
      </w:r>
    </w:p>
    <w:p w14:paraId="15E0F16C" w14:textId="7AEC6D34" w:rsidR="008E5BDD" w:rsidRDefault="008E5BDD" w:rsidP="008E5BDD">
      <w:pPr>
        <w:jc w:val="center"/>
        <w:rPr>
          <w:lang w:eastAsia="zh-CN"/>
        </w:rPr>
      </w:pPr>
      <w:r>
        <w:rPr>
          <w:rFonts w:hint="eastAsia"/>
          <w:lang w:eastAsia="zh-CN"/>
        </w:rPr>
        <w:t>F</w:t>
      </w:r>
      <w:r>
        <w:rPr>
          <w:lang w:eastAsia="zh-CN"/>
        </w:rPr>
        <w:t>igure 1</w:t>
      </w:r>
    </w:p>
    <w:p w14:paraId="27541571" w14:textId="45718838" w:rsidR="00CC5BEF" w:rsidRPr="00CC5BEF" w:rsidRDefault="00CC5BEF" w:rsidP="00807CDF">
      <w:pPr>
        <w:rPr>
          <w:b/>
          <w:bCs/>
          <w:lang w:eastAsia="zh-CN"/>
        </w:rPr>
      </w:pPr>
      <w:r w:rsidRPr="00CC5BEF">
        <w:rPr>
          <w:b/>
          <w:bCs/>
          <w:lang w:eastAsia="zh-CN"/>
        </w:rPr>
        <w:t xml:space="preserve">Option 2: CN </w:t>
      </w:r>
      <w:r>
        <w:rPr>
          <w:b/>
          <w:bCs/>
          <w:lang w:eastAsia="zh-CN"/>
        </w:rPr>
        <w:t>predicts discontinuous coverage, and configures PSM timers to UE.</w:t>
      </w:r>
      <w:r w:rsidRPr="00CC5BEF">
        <w:rPr>
          <w:b/>
          <w:bCs/>
          <w:lang w:eastAsia="zh-CN"/>
        </w:rPr>
        <w:t xml:space="preserve"> </w:t>
      </w:r>
    </w:p>
    <w:p w14:paraId="3FFF014A" w14:textId="2279B3BE" w:rsidR="00CC5BEF" w:rsidRDefault="005F2458" w:rsidP="00807CDF">
      <w:pPr>
        <w:rPr>
          <w:lang w:eastAsia="zh-CN"/>
        </w:rPr>
      </w:pPr>
      <w:r>
        <w:rPr>
          <w:lang w:eastAsia="zh-CN"/>
        </w:rPr>
        <w:t xml:space="preserve">The network </w:t>
      </w:r>
      <w:r w:rsidR="006618B1">
        <w:rPr>
          <w:lang w:eastAsia="zh-CN"/>
        </w:rPr>
        <w:t xml:space="preserve">could </w:t>
      </w:r>
      <w:r>
        <w:rPr>
          <w:lang w:eastAsia="zh-CN"/>
        </w:rPr>
        <w:t xml:space="preserve">predict coverage window and gap based on the satellite assistance information and UE reported location information. Then CN decides the paging window and PSM timers based on the discontinuous coverage. However, this solution requires significant specification changes for CN side, we should </w:t>
      </w:r>
      <w:r w:rsidR="002C62D7" w:rsidRPr="002C62D7">
        <w:rPr>
          <w:lang w:eastAsia="zh-CN"/>
        </w:rPr>
        <w:t xml:space="preserve">minimize the impact on the CN </w:t>
      </w:r>
      <w:r w:rsidR="002C62D7">
        <w:rPr>
          <w:lang w:eastAsia="zh-CN"/>
        </w:rPr>
        <w:t>spec</w:t>
      </w:r>
      <w:r w:rsidR="00253303">
        <w:rPr>
          <w:lang w:eastAsia="zh-CN"/>
        </w:rPr>
        <w:t xml:space="preserve"> in this release</w:t>
      </w:r>
      <w:r w:rsidR="002C62D7">
        <w:rPr>
          <w:lang w:eastAsia="zh-CN"/>
        </w:rPr>
        <w:t>.</w:t>
      </w:r>
    </w:p>
    <w:p w14:paraId="722223C6" w14:textId="3F525ACD" w:rsidR="00253303" w:rsidRDefault="00253303" w:rsidP="00807CDF">
      <w:pPr>
        <w:rPr>
          <w:lang w:eastAsia="zh-CN"/>
        </w:rPr>
      </w:pPr>
      <w:r>
        <w:rPr>
          <w:lang w:eastAsia="zh-CN"/>
        </w:rPr>
        <w:t>Based on the analysis above, we prefer option 1 in R17 and more enhancements (</w:t>
      </w:r>
      <w:proofErr w:type="gramStart"/>
      <w:r>
        <w:rPr>
          <w:lang w:eastAsia="zh-CN"/>
        </w:rPr>
        <w:t>e.g.</w:t>
      </w:r>
      <w:proofErr w:type="gramEnd"/>
      <w:r>
        <w:rPr>
          <w:lang w:eastAsia="zh-CN"/>
        </w:rPr>
        <w:t xml:space="preserve"> CN predicts discontinuous coverage) can be studied in R18.</w:t>
      </w:r>
    </w:p>
    <w:p w14:paraId="5572328D" w14:textId="41335332" w:rsidR="00253303" w:rsidRDefault="00253303" w:rsidP="00807CDF">
      <w:pPr>
        <w:rPr>
          <w:b/>
          <w:bCs/>
          <w:lang w:eastAsia="zh-CN"/>
        </w:rPr>
      </w:pPr>
      <w:r w:rsidRPr="00155F9C">
        <w:rPr>
          <w:rFonts w:hint="eastAsia"/>
          <w:b/>
          <w:bCs/>
          <w:lang w:eastAsia="zh-CN"/>
        </w:rPr>
        <w:t>P</w:t>
      </w:r>
      <w:r w:rsidRPr="00155F9C">
        <w:rPr>
          <w:b/>
          <w:bCs/>
          <w:lang w:eastAsia="zh-CN"/>
        </w:rPr>
        <w:t xml:space="preserve">roposal </w:t>
      </w:r>
      <w:r w:rsidR="00155F9C" w:rsidRPr="00155F9C">
        <w:rPr>
          <w:b/>
          <w:bCs/>
          <w:lang w:eastAsia="zh-CN"/>
        </w:rPr>
        <w:t xml:space="preserve">5: </w:t>
      </w:r>
      <w:r w:rsidR="00155F9C">
        <w:rPr>
          <w:b/>
          <w:bCs/>
          <w:lang w:eastAsia="zh-CN"/>
        </w:rPr>
        <w:t>To support discontinuous coverage in Rel-17, t</w:t>
      </w:r>
      <w:r w:rsidR="00155F9C" w:rsidRPr="00155F9C">
        <w:rPr>
          <w:b/>
          <w:bCs/>
          <w:lang w:eastAsia="zh-CN"/>
        </w:rPr>
        <w:t xml:space="preserve">he UE </w:t>
      </w:r>
      <w:r w:rsidR="006618B1">
        <w:rPr>
          <w:b/>
          <w:bCs/>
          <w:lang w:eastAsia="zh-CN"/>
        </w:rPr>
        <w:t xml:space="preserve">is expected to </w:t>
      </w:r>
      <w:r w:rsidR="00155F9C" w:rsidRPr="00155F9C">
        <w:rPr>
          <w:b/>
          <w:bCs/>
          <w:lang w:eastAsia="zh-CN"/>
        </w:rPr>
        <w:t xml:space="preserve">request appropriate value for PSM timers </w:t>
      </w:r>
      <w:r w:rsidR="005354B8">
        <w:rPr>
          <w:b/>
          <w:bCs/>
          <w:lang w:eastAsia="zh-CN"/>
        </w:rPr>
        <w:t xml:space="preserve">based on its prediction </w:t>
      </w:r>
      <w:r w:rsidR="00155F9C" w:rsidRPr="00155F9C">
        <w:rPr>
          <w:b/>
          <w:bCs/>
          <w:lang w:eastAsia="zh-CN"/>
        </w:rPr>
        <w:t>to avoid large impacts on other WGs.</w:t>
      </w:r>
    </w:p>
    <w:p w14:paraId="1B406599" w14:textId="77777777" w:rsidR="005354B8" w:rsidRPr="00155F9C" w:rsidRDefault="005354B8" w:rsidP="00807CDF">
      <w:pPr>
        <w:rPr>
          <w:b/>
          <w:bCs/>
          <w:lang w:eastAsia="zh-CN"/>
        </w:rPr>
      </w:pPr>
    </w:p>
    <w:p w14:paraId="5BFB52BE" w14:textId="1AE67602" w:rsidR="00467B33" w:rsidRDefault="00C9749D" w:rsidP="00C9749D">
      <w:pPr>
        <w:pStyle w:val="3"/>
        <w:rPr>
          <w:lang w:eastAsia="zh-CN"/>
        </w:rPr>
      </w:pPr>
      <w:r>
        <w:rPr>
          <w:lang w:eastAsia="zh-CN"/>
        </w:rPr>
        <w:t>Cell (re)selection enhancement</w:t>
      </w:r>
    </w:p>
    <w:p w14:paraId="442BADF1" w14:textId="77777777" w:rsidR="007902EA" w:rsidRDefault="00B005CC" w:rsidP="00C9749D">
      <w:pPr>
        <w:rPr>
          <w:lang w:eastAsia="zh-CN"/>
        </w:rPr>
      </w:pPr>
      <w:r>
        <w:rPr>
          <w:lang w:eastAsia="zh-CN"/>
        </w:rPr>
        <w:t>When the UE is</w:t>
      </w:r>
      <w:r w:rsidR="00041D97">
        <w:rPr>
          <w:lang w:eastAsia="zh-CN"/>
        </w:rPr>
        <w:t xml:space="preserve"> in</w:t>
      </w:r>
      <w:r>
        <w:rPr>
          <w:lang w:eastAsia="zh-CN"/>
        </w:rPr>
        <w:t xml:space="preserve"> idle mode, it should camp on a suitable cell to </w:t>
      </w:r>
      <w:r w:rsidR="00041D97">
        <w:rPr>
          <w:lang w:eastAsia="zh-CN"/>
        </w:rPr>
        <w:t>obtain service</w:t>
      </w:r>
      <w:r>
        <w:rPr>
          <w:lang w:eastAsia="zh-CN"/>
        </w:rPr>
        <w:t xml:space="preserve">. </w:t>
      </w:r>
      <w:r w:rsidR="00041D97" w:rsidRPr="00041D97">
        <w:rPr>
          <w:lang w:eastAsia="zh-CN"/>
        </w:rPr>
        <w:t>When no suitable cell can be found after a complete scan of all RATs and all frequency bands supported by the UE, the UE enters any Cell selection state, until it finds a</w:t>
      </w:r>
      <w:r w:rsidR="00041D97">
        <w:rPr>
          <w:lang w:eastAsia="zh-CN"/>
        </w:rPr>
        <w:t xml:space="preserve"> suitable or acceptable</w:t>
      </w:r>
      <w:r w:rsidR="00041D97" w:rsidRPr="00041D97">
        <w:rPr>
          <w:lang w:eastAsia="zh-CN"/>
        </w:rPr>
        <w:t xml:space="preserve"> cell to camp on.</w:t>
      </w:r>
      <w:r w:rsidR="00041D97">
        <w:rPr>
          <w:lang w:eastAsia="zh-CN"/>
        </w:rPr>
        <w:t xml:space="preserve"> This process can </w:t>
      </w:r>
      <w:r w:rsidR="007902EA">
        <w:rPr>
          <w:lang w:eastAsia="zh-CN"/>
        </w:rPr>
        <w:t>cause</w:t>
      </w:r>
      <w:r w:rsidR="00041D97">
        <w:rPr>
          <w:lang w:eastAsia="zh-CN"/>
        </w:rPr>
        <w:t xml:space="preserve"> very </w:t>
      </w:r>
      <w:r w:rsidR="007902EA">
        <w:rPr>
          <w:lang w:eastAsia="zh-CN"/>
        </w:rPr>
        <w:t xml:space="preserve">huge </w:t>
      </w:r>
      <w:r w:rsidR="00041D97">
        <w:rPr>
          <w:lang w:eastAsia="zh-CN"/>
        </w:rPr>
        <w:t>power consum</w:t>
      </w:r>
      <w:r w:rsidR="007902EA">
        <w:rPr>
          <w:lang w:eastAsia="zh-CN"/>
        </w:rPr>
        <w:t>ption.</w:t>
      </w:r>
      <w:r w:rsidR="00041D97">
        <w:rPr>
          <w:lang w:eastAsia="zh-CN"/>
        </w:rPr>
        <w:t xml:space="preserve"> </w:t>
      </w:r>
    </w:p>
    <w:p w14:paraId="1649DBBC" w14:textId="5ABF30D4" w:rsidR="00C9749D" w:rsidRDefault="00041D97" w:rsidP="00C9749D">
      <w:pPr>
        <w:rPr>
          <w:lang w:eastAsia="zh-CN"/>
        </w:rPr>
      </w:pPr>
      <w:r>
        <w:rPr>
          <w:lang w:eastAsia="zh-CN"/>
        </w:rPr>
        <w:t>While the</w:t>
      </w:r>
      <w:r w:rsidR="00B005CC">
        <w:rPr>
          <w:lang w:eastAsia="zh-CN"/>
        </w:rPr>
        <w:t xml:space="preserve"> UE </w:t>
      </w:r>
      <w:r>
        <w:rPr>
          <w:lang w:eastAsia="zh-CN"/>
        </w:rPr>
        <w:t xml:space="preserve">is out of satellite coverage, it can’t find a suitable or acceptable cell to camp on. </w:t>
      </w:r>
      <w:r w:rsidR="007902EA">
        <w:rPr>
          <w:lang w:eastAsia="zh-CN"/>
        </w:rPr>
        <w:t>Therefore, t</w:t>
      </w:r>
      <w:r w:rsidR="007902EA" w:rsidRPr="007902EA">
        <w:rPr>
          <w:lang w:eastAsia="zh-CN"/>
        </w:rPr>
        <w:t xml:space="preserve">he UE is not required to </w:t>
      </w:r>
      <w:r w:rsidR="003E68F5">
        <w:rPr>
          <w:lang w:eastAsia="zh-CN"/>
        </w:rPr>
        <w:t xml:space="preserve">attempt </w:t>
      </w:r>
      <w:r w:rsidR="007902EA" w:rsidRPr="007902EA">
        <w:rPr>
          <w:lang w:eastAsia="zh-CN"/>
        </w:rPr>
        <w:t xml:space="preserve">to camp </w:t>
      </w:r>
      <w:r w:rsidR="007902EA">
        <w:rPr>
          <w:lang w:eastAsia="zh-CN"/>
        </w:rPr>
        <w:t xml:space="preserve">on a cell </w:t>
      </w:r>
      <w:r w:rsidR="007902EA" w:rsidRPr="007902EA">
        <w:rPr>
          <w:lang w:eastAsia="zh-CN"/>
        </w:rPr>
        <w:t xml:space="preserve">or connect </w:t>
      </w:r>
      <w:r w:rsidR="007902EA">
        <w:rPr>
          <w:lang w:eastAsia="zh-CN"/>
        </w:rPr>
        <w:t xml:space="preserve">to the network </w:t>
      </w:r>
      <w:r w:rsidR="007902EA" w:rsidRPr="007902EA">
        <w:rPr>
          <w:lang w:eastAsia="zh-CN"/>
        </w:rPr>
        <w:t>when</w:t>
      </w:r>
      <w:r w:rsidR="007902EA">
        <w:rPr>
          <w:lang w:eastAsia="zh-CN"/>
        </w:rPr>
        <w:t xml:space="preserve"> it is out of</w:t>
      </w:r>
      <w:r w:rsidR="007902EA" w:rsidRPr="007902EA">
        <w:rPr>
          <w:lang w:eastAsia="zh-CN"/>
        </w:rPr>
        <w:t xml:space="preserve"> coverage.</w:t>
      </w:r>
    </w:p>
    <w:p w14:paraId="4218E5BD" w14:textId="60246098" w:rsidR="00041D97" w:rsidRDefault="007902EA" w:rsidP="00C9749D">
      <w:pPr>
        <w:rPr>
          <w:b/>
          <w:bCs/>
          <w:lang w:eastAsia="zh-CN"/>
        </w:rPr>
      </w:pPr>
      <w:r w:rsidRPr="00934878">
        <w:rPr>
          <w:rFonts w:hint="eastAsia"/>
          <w:b/>
          <w:bCs/>
          <w:lang w:eastAsia="zh-CN"/>
        </w:rPr>
        <w:t>P</w:t>
      </w:r>
      <w:r w:rsidRPr="00934878">
        <w:rPr>
          <w:b/>
          <w:bCs/>
          <w:lang w:eastAsia="zh-CN"/>
        </w:rPr>
        <w:t xml:space="preserve">roposal 6: The UE is not required to attempt to camp </w:t>
      </w:r>
      <w:r w:rsidR="00934878">
        <w:rPr>
          <w:b/>
          <w:bCs/>
          <w:lang w:eastAsia="zh-CN"/>
        </w:rPr>
        <w:t xml:space="preserve">on a cell </w:t>
      </w:r>
      <w:r w:rsidRPr="00934878">
        <w:rPr>
          <w:b/>
          <w:bCs/>
          <w:lang w:eastAsia="zh-CN"/>
        </w:rPr>
        <w:t xml:space="preserve">or connect </w:t>
      </w:r>
      <w:r w:rsidR="00934878" w:rsidRPr="00934878">
        <w:rPr>
          <w:b/>
          <w:bCs/>
          <w:lang w:eastAsia="zh-CN"/>
        </w:rPr>
        <w:t xml:space="preserve">to the network </w:t>
      </w:r>
      <w:r w:rsidRPr="00934878">
        <w:rPr>
          <w:b/>
          <w:bCs/>
          <w:lang w:eastAsia="zh-CN"/>
        </w:rPr>
        <w:t xml:space="preserve">when </w:t>
      </w:r>
      <w:r w:rsidR="00934878">
        <w:rPr>
          <w:b/>
          <w:bCs/>
          <w:lang w:eastAsia="zh-CN"/>
        </w:rPr>
        <w:t xml:space="preserve">it is out of </w:t>
      </w:r>
      <w:r w:rsidRPr="00934878">
        <w:rPr>
          <w:b/>
          <w:bCs/>
          <w:lang w:eastAsia="zh-CN"/>
        </w:rPr>
        <w:t>coverage.</w:t>
      </w:r>
    </w:p>
    <w:p w14:paraId="6E9A827B" w14:textId="77777777" w:rsidR="00934878" w:rsidRPr="00934878" w:rsidRDefault="00934878" w:rsidP="00C9749D">
      <w:pPr>
        <w:rPr>
          <w:b/>
          <w:bCs/>
          <w:lang w:eastAsia="zh-CN"/>
        </w:rPr>
      </w:pPr>
    </w:p>
    <w:p w14:paraId="7ED3A449" w14:textId="52AF3158" w:rsidR="00A249A2" w:rsidRPr="00F904EF" w:rsidRDefault="00A249A2" w:rsidP="00A249A2">
      <w:pPr>
        <w:pStyle w:val="1"/>
        <w:rPr>
          <w:rFonts w:cs="Arial"/>
        </w:rPr>
      </w:pPr>
      <w:r w:rsidRPr="00F904EF">
        <w:rPr>
          <w:rFonts w:cs="Arial"/>
        </w:rPr>
        <w:t>Conclusion</w:t>
      </w:r>
    </w:p>
    <w:p w14:paraId="1852713E" w14:textId="213B2DDB" w:rsidR="00A249A2" w:rsidRDefault="00A249A2" w:rsidP="00A249A2">
      <w:pPr>
        <w:rPr>
          <w:rFonts w:cs="Arial"/>
        </w:rPr>
      </w:pPr>
      <w:r w:rsidRPr="00F904EF">
        <w:rPr>
          <w:rFonts w:cs="Arial"/>
        </w:rPr>
        <w:t xml:space="preserve">Here are the proposals for </w:t>
      </w:r>
      <w:r w:rsidR="00D2138F">
        <w:rPr>
          <w:rFonts w:cs="Arial"/>
        </w:rPr>
        <w:t>support of non</w:t>
      </w:r>
      <w:r w:rsidR="00B93C9F">
        <w:rPr>
          <w:rFonts w:cs="Arial"/>
        </w:rPr>
        <w:t>-</w:t>
      </w:r>
      <w:r w:rsidR="00D2138F">
        <w:rPr>
          <w:rFonts w:cs="Arial"/>
        </w:rPr>
        <w:t>continuous coverage</w:t>
      </w:r>
      <w:r w:rsidRPr="00F904EF">
        <w:rPr>
          <w:rFonts w:cs="Arial"/>
        </w:rPr>
        <w:t>.</w:t>
      </w:r>
    </w:p>
    <w:p w14:paraId="23D3BD56" w14:textId="77777777" w:rsidR="00F63A51" w:rsidRPr="00A67E34" w:rsidRDefault="00F63A51" w:rsidP="00F63A51">
      <w:pPr>
        <w:rPr>
          <w:rFonts w:cs="Arial"/>
          <w:b/>
          <w:bCs/>
          <w:color w:val="000000"/>
          <w:lang w:eastAsia="zh-CN"/>
        </w:rPr>
      </w:pPr>
      <w:r w:rsidRPr="00A67E34">
        <w:rPr>
          <w:rFonts w:cs="Arial" w:hint="eastAsia"/>
          <w:b/>
          <w:bCs/>
          <w:color w:val="000000"/>
          <w:lang w:eastAsia="zh-CN"/>
        </w:rPr>
        <w:t>P</w:t>
      </w:r>
      <w:r w:rsidRPr="00A67E34">
        <w:rPr>
          <w:rFonts w:cs="Arial"/>
          <w:b/>
          <w:bCs/>
          <w:color w:val="000000"/>
          <w:lang w:eastAsia="zh-CN"/>
        </w:rPr>
        <w:t xml:space="preserve">roposal 1: For </w:t>
      </w:r>
      <w:r>
        <w:rPr>
          <w:rFonts w:cs="Arial"/>
          <w:b/>
          <w:bCs/>
          <w:color w:val="000000"/>
          <w:lang w:eastAsia="zh-CN"/>
        </w:rPr>
        <w:t>quasi-</w:t>
      </w:r>
      <w:r w:rsidRPr="00A67E34">
        <w:rPr>
          <w:rFonts w:cs="Arial"/>
          <w:b/>
          <w:bCs/>
          <w:color w:val="000000"/>
          <w:lang w:eastAsia="zh-CN"/>
        </w:rPr>
        <w:t>earth</w:t>
      </w:r>
      <w:r>
        <w:rPr>
          <w:rFonts w:cs="Arial"/>
          <w:b/>
          <w:bCs/>
          <w:color w:val="000000"/>
          <w:lang w:eastAsia="zh-CN"/>
        </w:rPr>
        <w:t xml:space="preserve"> </w:t>
      </w:r>
      <w:r w:rsidRPr="00A67E34">
        <w:rPr>
          <w:rFonts w:cs="Arial"/>
          <w:b/>
          <w:bCs/>
          <w:color w:val="000000"/>
          <w:lang w:eastAsia="zh-CN"/>
        </w:rPr>
        <w:t xml:space="preserve">fixed cell, the </w:t>
      </w:r>
      <w:r>
        <w:rPr>
          <w:rFonts w:cs="Arial"/>
          <w:b/>
          <w:bCs/>
          <w:color w:val="000000"/>
          <w:lang w:eastAsia="zh-CN"/>
        </w:rPr>
        <w:t xml:space="preserve">satellite </w:t>
      </w:r>
      <w:r w:rsidRPr="00A67E34">
        <w:rPr>
          <w:rFonts w:cs="Arial"/>
          <w:b/>
          <w:bCs/>
          <w:color w:val="000000"/>
          <w:lang w:eastAsia="zh-CN"/>
        </w:rPr>
        <w:t xml:space="preserve">assistance information could include the </w:t>
      </w:r>
      <w:r>
        <w:rPr>
          <w:rFonts w:cs="Arial"/>
          <w:b/>
          <w:bCs/>
          <w:color w:val="000000"/>
          <w:lang w:eastAsia="zh-CN"/>
        </w:rPr>
        <w:t>stop</w:t>
      </w:r>
      <w:r w:rsidRPr="00A67E34">
        <w:rPr>
          <w:rFonts w:cs="Arial"/>
          <w:b/>
          <w:bCs/>
          <w:color w:val="000000"/>
          <w:lang w:eastAsia="zh-CN"/>
        </w:rPr>
        <w:t xml:space="preserve"> time </w:t>
      </w:r>
      <w:r>
        <w:rPr>
          <w:rFonts w:cs="Arial"/>
          <w:b/>
          <w:bCs/>
          <w:color w:val="000000"/>
          <w:lang w:eastAsia="zh-CN"/>
        </w:rPr>
        <w:t xml:space="preserve">of the serving cell, the start time of the next cell, </w:t>
      </w:r>
      <w:r w:rsidRPr="00A67E34">
        <w:rPr>
          <w:rFonts w:cs="Arial"/>
          <w:b/>
          <w:bCs/>
          <w:color w:val="000000"/>
          <w:lang w:eastAsia="zh-CN"/>
        </w:rPr>
        <w:t>the reference</w:t>
      </w:r>
      <w:r>
        <w:rPr>
          <w:rFonts w:cs="Arial"/>
          <w:b/>
          <w:bCs/>
          <w:color w:val="000000"/>
          <w:lang w:eastAsia="zh-CN"/>
        </w:rPr>
        <w:t xml:space="preserve"> location of the cell</w:t>
      </w:r>
      <w:r w:rsidRPr="00A67E34">
        <w:rPr>
          <w:rFonts w:cs="Arial"/>
          <w:b/>
          <w:bCs/>
          <w:color w:val="000000"/>
          <w:lang w:eastAsia="zh-CN"/>
        </w:rPr>
        <w:t>, and the cell footprint size</w:t>
      </w:r>
      <w:r>
        <w:rPr>
          <w:rFonts w:cs="Arial"/>
          <w:b/>
          <w:bCs/>
          <w:color w:val="000000"/>
          <w:lang w:eastAsia="zh-CN"/>
        </w:rPr>
        <w:t xml:space="preserve"> </w:t>
      </w:r>
      <w:r w:rsidRPr="00626F52">
        <w:rPr>
          <w:rFonts w:cs="Arial"/>
          <w:b/>
          <w:bCs/>
          <w:color w:val="000000"/>
        </w:rPr>
        <w:t>(</w:t>
      </w:r>
      <w:proofErr w:type="gramStart"/>
      <w:r w:rsidRPr="00626F52">
        <w:rPr>
          <w:rFonts w:cs="Arial"/>
          <w:b/>
          <w:bCs/>
          <w:color w:val="000000"/>
        </w:rPr>
        <w:t>e.g.</w:t>
      </w:r>
      <w:proofErr w:type="gramEnd"/>
      <w:r w:rsidRPr="00626F52">
        <w:rPr>
          <w:rFonts w:cs="Arial"/>
          <w:b/>
          <w:bCs/>
          <w:color w:val="000000"/>
        </w:rPr>
        <w:t xml:space="preserve"> </w:t>
      </w:r>
      <w:r>
        <w:rPr>
          <w:rFonts w:cs="Arial"/>
          <w:b/>
          <w:bCs/>
          <w:color w:val="000000"/>
        </w:rPr>
        <w:t>sub-satellite point</w:t>
      </w:r>
      <w:r w:rsidRPr="00626F52">
        <w:rPr>
          <w:rFonts w:cs="Arial"/>
          <w:b/>
          <w:bCs/>
          <w:color w:val="000000"/>
        </w:rPr>
        <w:t xml:space="preserve"> and coverage radius)</w:t>
      </w:r>
      <w:r w:rsidRPr="00A67E34">
        <w:rPr>
          <w:rFonts w:cs="Arial"/>
          <w:b/>
          <w:bCs/>
          <w:color w:val="000000"/>
          <w:lang w:eastAsia="zh-CN"/>
        </w:rPr>
        <w:t>.</w:t>
      </w:r>
    </w:p>
    <w:p w14:paraId="37D65820" w14:textId="77777777" w:rsidR="00F63A51" w:rsidRDefault="00F63A51" w:rsidP="00F63A51">
      <w:pPr>
        <w:rPr>
          <w:rFonts w:cs="Arial"/>
          <w:color w:val="000000"/>
          <w:lang w:eastAsia="zh-CN"/>
        </w:rPr>
      </w:pPr>
      <w:r w:rsidRPr="00F10270">
        <w:rPr>
          <w:rFonts w:cs="Arial"/>
          <w:b/>
          <w:bCs/>
          <w:color w:val="000000"/>
          <w:lang w:eastAsia="zh-CN"/>
        </w:rPr>
        <w:t xml:space="preserve">Proposal 2: For moving cell, </w:t>
      </w:r>
      <w:r w:rsidRPr="00A67E34">
        <w:rPr>
          <w:rFonts w:cs="Arial"/>
          <w:b/>
          <w:bCs/>
          <w:color w:val="000000"/>
          <w:lang w:eastAsia="zh-CN"/>
        </w:rPr>
        <w:t xml:space="preserve">the </w:t>
      </w:r>
      <w:r>
        <w:rPr>
          <w:rFonts w:cs="Arial"/>
          <w:b/>
          <w:bCs/>
          <w:color w:val="000000"/>
          <w:lang w:eastAsia="zh-CN"/>
        </w:rPr>
        <w:t xml:space="preserve">satellite </w:t>
      </w:r>
      <w:r w:rsidRPr="00A67E34">
        <w:rPr>
          <w:rFonts w:cs="Arial"/>
          <w:b/>
          <w:bCs/>
          <w:color w:val="000000"/>
          <w:lang w:eastAsia="zh-CN"/>
        </w:rPr>
        <w:t xml:space="preserve">assistance information could include </w:t>
      </w:r>
      <w:r>
        <w:rPr>
          <w:rFonts w:cs="Arial"/>
          <w:b/>
          <w:bCs/>
          <w:color w:val="000000"/>
          <w:lang w:eastAsia="zh-CN"/>
        </w:rPr>
        <w:t>ephemeris info</w:t>
      </w:r>
      <w:r w:rsidRPr="00A67E34">
        <w:rPr>
          <w:rFonts w:cs="Arial"/>
          <w:b/>
          <w:bCs/>
          <w:color w:val="000000"/>
          <w:lang w:eastAsia="zh-CN"/>
        </w:rPr>
        <w:t>, the reference</w:t>
      </w:r>
      <w:r>
        <w:rPr>
          <w:rFonts w:cs="Arial"/>
          <w:b/>
          <w:bCs/>
          <w:color w:val="000000"/>
          <w:lang w:eastAsia="zh-CN"/>
        </w:rPr>
        <w:t xml:space="preserve"> location of the cell</w:t>
      </w:r>
      <w:r w:rsidRPr="00A67E34">
        <w:rPr>
          <w:rFonts w:cs="Arial"/>
          <w:b/>
          <w:bCs/>
          <w:color w:val="000000"/>
          <w:lang w:eastAsia="zh-CN"/>
        </w:rPr>
        <w:t>, and the cell footprint size.</w:t>
      </w:r>
    </w:p>
    <w:p w14:paraId="4E768253" w14:textId="77777777" w:rsidR="00F63A51" w:rsidRDefault="00F63A51" w:rsidP="00F63A51">
      <w:pPr>
        <w:rPr>
          <w:b/>
          <w:bCs/>
          <w:lang w:eastAsia="zh-CN"/>
        </w:rPr>
      </w:pPr>
      <w:r>
        <w:rPr>
          <w:b/>
          <w:bCs/>
          <w:lang w:eastAsia="zh-CN"/>
        </w:rPr>
        <w:lastRenderedPageBreak/>
        <w:t>Proposal</w:t>
      </w:r>
      <w:r w:rsidRPr="009D11F9">
        <w:rPr>
          <w:b/>
          <w:bCs/>
          <w:lang w:eastAsia="zh-CN"/>
        </w:rPr>
        <w:t xml:space="preserve"> </w:t>
      </w:r>
      <w:r>
        <w:rPr>
          <w:b/>
          <w:bCs/>
          <w:lang w:eastAsia="zh-CN"/>
        </w:rPr>
        <w:t>3</w:t>
      </w:r>
      <w:r w:rsidRPr="009D11F9">
        <w:rPr>
          <w:b/>
          <w:bCs/>
          <w:lang w:eastAsia="zh-CN"/>
        </w:rPr>
        <w:t xml:space="preserve">: </w:t>
      </w:r>
      <w:r>
        <w:rPr>
          <w:b/>
          <w:bCs/>
          <w:lang w:eastAsia="zh-CN"/>
        </w:rPr>
        <w:t>T</w:t>
      </w:r>
      <w:r w:rsidRPr="009D11F9">
        <w:rPr>
          <w:b/>
          <w:bCs/>
          <w:lang w:eastAsia="zh-CN"/>
        </w:rPr>
        <w:t>he design of satellite assistance information needs to consider signalling overhead and updating frequency.</w:t>
      </w:r>
    </w:p>
    <w:p w14:paraId="49922C37" w14:textId="77777777" w:rsidR="00F63A51" w:rsidRDefault="00F63A51" w:rsidP="00F63A51">
      <w:pPr>
        <w:rPr>
          <w:b/>
          <w:bCs/>
          <w:lang w:eastAsia="zh-CN"/>
        </w:rPr>
      </w:pPr>
      <w:r w:rsidRPr="00DA3E11">
        <w:rPr>
          <w:b/>
          <w:bCs/>
          <w:lang w:eastAsia="zh-CN"/>
        </w:rPr>
        <w:t>P</w:t>
      </w:r>
      <w:r w:rsidRPr="00DA3E11">
        <w:rPr>
          <w:rFonts w:hint="eastAsia"/>
          <w:b/>
          <w:bCs/>
          <w:lang w:eastAsia="zh-CN"/>
        </w:rPr>
        <w:t>roposal</w:t>
      </w:r>
      <w:r w:rsidRPr="00DA3E11">
        <w:rPr>
          <w:b/>
          <w:bCs/>
          <w:lang w:eastAsia="zh-CN"/>
        </w:rPr>
        <w:t xml:space="preserve"> 4: </w:t>
      </w:r>
      <w:r>
        <w:rPr>
          <w:rFonts w:hint="eastAsia"/>
          <w:b/>
          <w:bCs/>
          <w:lang w:eastAsia="zh-CN"/>
        </w:rPr>
        <w:t>I</w:t>
      </w:r>
      <w:r w:rsidRPr="00DA3E11">
        <w:rPr>
          <w:b/>
          <w:bCs/>
          <w:lang w:eastAsia="zh-CN"/>
        </w:rPr>
        <w:t xml:space="preserve">t is up to UE implementation that how </w:t>
      </w:r>
      <w:r>
        <w:rPr>
          <w:b/>
          <w:bCs/>
          <w:lang w:eastAsia="zh-CN"/>
        </w:rPr>
        <w:t>to</w:t>
      </w:r>
      <w:r w:rsidRPr="00DA3E11">
        <w:rPr>
          <w:b/>
          <w:bCs/>
          <w:lang w:eastAsia="zh-CN"/>
        </w:rPr>
        <w:t xml:space="preserve"> predict the discontinuous coverage and </w:t>
      </w:r>
      <w:r>
        <w:rPr>
          <w:b/>
          <w:bCs/>
          <w:lang w:eastAsia="zh-CN"/>
        </w:rPr>
        <w:t xml:space="preserve">when it is </w:t>
      </w:r>
      <w:r w:rsidRPr="00DA3E11">
        <w:rPr>
          <w:b/>
          <w:bCs/>
          <w:lang w:eastAsia="zh-CN"/>
        </w:rPr>
        <w:t>back in coverage.</w:t>
      </w:r>
    </w:p>
    <w:p w14:paraId="1577915A" w14:textId="77777777" w:rsidR="00F63A51" w:rsidRDefault="00F63A51" w:rsidP="00F63A51">
      <w:pPr>
        <w:rPr>
          <w:b/>
          <w:bCs/>
          <w:lang w:eastAsia="zh-CN"/>
        </w:rPr>
      </w:pPr>
      <w:r w:rsidRPr="00155F9C">
        <w:rPr>
          <w:rFonts w:hint="eastAsia"/>
          <w:b/>
          <w:bCs/>
          <w:lang w:eastAsia="zh-CN"/>
        </w:rPr>
        <w:t>P</w:t>
      </w:r>
      <w:r w:rsidRPr="00155F9C">
        <w:rPr>
          <w:b/>
          <w:bCs/>
          <w:lang w:eastAsia="zh-CN"/>
        </w:rPr>
        <w:t xml:space="preserve">roposal 5: </w:t>
      </w:r>
      <w:r>
        <w:rPr>
          <w:b/>
          <w:bCs/>
          <w:lang w:eastAsia="zh-CN"/>
        </w:rPr>
        <w:t>To support discontinuous coverage in Rel-17, t</w:t>
      </w:r>
      <w:r w:rsidRPr="00155F9C">
        <w:rPr>
          <w:b/>
          <w:bCs/>
          <w:lang w:eastAsia="zh-CN"/>
        </w:rPr>
        <w:t xml:space="preserve">he UE </w:t>
      </w:r>
      <w:r>
        <w:rPr>
          <w:b/>
          <w:bCs/>
          <w:lang w:eastAsia="zh-CN"/>
        </w:rPr>
        <w:t xml:space="preserve">is expected to </w:t>
      </w:r>
      <w:r w:rsidRPr="00155F9C">
        <w:rPr>
          <w:b/>
          <w:bCs/>
          <w:lang w:eastAsia="zh-CN"/>
        </w:rPr>
        <w:t xml:space="preserve">request appropriate value for PSM timers </w:t>
      </w:r>
      <w:r>
        <w:rPr>
          <w:b/>
          <w:bCs/>
          <w:lang w:eastAsia="zh-CN"/>
        </w:rPr>
        <w:t xml:space="preserve">based on its prediction </w:t>
      </w:r>
      <w:r w:rsidRPr="00155F9C">
        <w:rPr>
          <w:b/>
          <w:bCs/>
          <w:lang w:eastAsia="zh-CN"/>
        </w:rPr>
        <w:t>to avoid large impacts on other WGs.</w:t>
      </w:r>
    </w:p>
    <w:p w14:paraId="286DBE18" w14:textId="77777777" w:rsidR="00F63A51" w:rsidRDefault="00F63A51" w:rsidP="00F63A51">
      <w:pPr>
        <w:rPr>
          <w:b/>
          <w:bCs/>
          <w:lang w:eastAsia="zh-CN"/>
        </w:rPr>
      </w:pPr>
      <w:r w:rsidRPr="00934878">
        <w:rPr>
          <w:rFonts w:hint="eastAsia"/>
          <w:b/>
          <w:bCs/>
          <w:lang w:eastAsia="zh-CN"/>
        </w:rPr>
        <w:t>P</w:t>
      </w:r>
      <w:r w:rsidRPr="00934878">
        <w:rPr>
          <w:b/>
          <w:bCs/>
          <w:lang w:eastAsia="zh-CN"/>
        </w:rPr>
        <w:t xml:space="preserve">roposal 6: The UE is not required to attempt to camp </w:t>
      </w:r>
      <w:r>
        <w:rPr>
          <w:b/>
          <w:bCs/>
          <w:lang w:eastAsia="zh-CN"/>
        </w:rPr>
        <w:t xml:space="preserve">on a cell </w:t>
      </w:r>
      <w:r w:rsidRPr="00934878">
        <w:rPr>
          <w:b/>
          <w:bCs/>
          <w:lang w:eastAsia="zh-CN"/>
        </w:rPr>
        <w:t xml:space="preserve">or connect to the network when </w:t>
      </w:r>
      <w:r>
        <w:rPr>
          <w:b/>
          <w:bCs/>
          <w:lang w:eastAsia="zh-CN"/>
        </w:rPr>
        <w:t xml:space="preserve">it is out of </w:t>
      </w:r>
      <w:r w:rsidRPr="00934878">
        <w:rPr>
          <w:b/>
          <w:bCs/>
          <w:lang w:eastAsia="zh-CN"/>
        </w:rPr>
        <w:t>coverage.</w:t>
      </w:r>
    </w:p>
    <w:p w14:paraId="6382CE65" w14:textId="77777777" w:rsidR="00A249A2" w:rsidRPr="00F63A51" w:rsidRDefault="00A249A2"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41859326" w14:textId="2345B0C4" w:rsidR="00633A56" w:rsidRPr="00633A56" w:rsidRDefault="00633A56" w:rsidP="0013434C">
      <w:pPr>
        <w:pStyle w:val="af2"/>
        <w:numPr>
          <w:ilvl w:val="0"/>
          <w:numId w:val="1"/>
        </w:numPr>
        <w:spacing w:line="360" w:lineRule="auto"/>
        <w:rPr>
          <w:rFonts w:cs="Arial"/>
          <w:lang w:eastAsia="zh-CN"/>
        </w:rPr>
      </w:pPr>
      <w:r w:rsidRPr="00633A56">
        <w:rPr>
          <w:rFonts w:cs="Arial"/>
          <w:lang w:eastAsia="zh-CN"/>
        </w:rPr>
        <w:t>Report of 3GPP TSG RAN WG2 meeting #11</w:t>
      </w:r>
      <w:r>
        <w:rPr>
          <w:rFonts w:cs="Arial"/>
          <w:lang w:eastAsia="zh-CN"/>
        </w:rPr>
        <w:t>5</w:t>
      </w:r>
      <w:r w:rsidRPr="00633A56">
        <w:rPr>
          <w:rFonts w:cs="Arial"/>
          <w:lang w:eastAsia="zh-CN"/>
        </w:rPr>
        <w:t xml:space="preserve">-e, Online, 9 - 27 </w:t>
      </w:r>
      <w:r>
        <w:rPr>
          <w:rFonts w:cs="Arial"/>
          <w:lang w:eastAsia="zh-CN"/>
        </w:rPr>
        <w:t>August</w:t>
      </w:r>
      <w:r w:rsidRPr="00633A56">
        <w:rPr>
          <w:rFonts w:cs="Arial"/>
          <w:lang w:eastAsia="zh-CN"/>
        </w:rPr>
        <w:t>, 2021</w:t>
      </w:r>
    </w:p>
    <w:p w14:paraId="47DF98C6" w14:textId="51F21CB7" w:rsidR="007719A1" w:rsidRPr="00633A56" w:rsidRDefault="002E186B" w:rsidP="0013434C">
      <w:pPr>
        <w:pStyle w:val="af2"/>
        <w:numPr>
          <w:ilvl w:val="0"/>
          <w:numId w:val="1"/>
        </w:numPr>
        <w:spacing w:line="360" w:lineRule="auto"/>
        <w:jc w:val="left"/>
        <w:rPr>
          <w:rFonts w:cs="Arial"/>
          <w:lang w:eastAsia="zh-CN"/>
        </w:rPr>
      </w:pPr>
      <w:r w:rsidRPr="0036127F">
        <w:rPr>
          <w:rFonts w:cs="Arial"/>
          <w:lang w:eastAsia="zh-CN"/>
        </w:rPr>
        <w:t>3GPP T</w:t>
      </w:r>
      <w:r w:rsidR="00C123E4">
        <w:rPr>
          <w:rFonts w:cs="Arial"/>
          <w:lang w:eastAsia="zh-CN"/>
        </w:rPr>
        <w:t>S</w:t>
      </w:r>
      <w:r w:rsidRPr="0036127F">
        <w:rPr>
          <w:rFonts w:cs="Arial"/>
          <w:lang w:eastAsia="zh-CN"/>
        </w:rPr>
        <w:t xml:space="preserve"> 36.</w:t>
      </w:r>
      <w:r w:rsidR="00C123E4">
        <w:rPr>
          <w:rFonts w:cs="Arial"/>
          <w:lang w:eastAsia="zh-CN"/>
        </w:rPr>
        <w:t>331</w:t>
      </w:r>
      <w:r w:rsidRPr="0036127F">
        <w:rPr>
          <w:rFonts w:cs="Arial"/>
        </w:rPr>
        <w:t xml:space="preserve">; </w:t>
      </w:r>
      <w:r w:rsidR="00633A56" w:rsidRPr="00633A56">
        <w:rPr>
          <w:rFonts w:cs="Arial"/>
          <w:lang w:eastAsia="zh-CN"/>
        </w:rPr>
        <w:t>Evolved Universal Terrestrial Radio Access (E-UTRA);</w:t>
      </w:r>
      <w:r w:rsidR="00633A56">
        <w:rPr>
          <w:rFonts w:cs="Arial"/>
          <w:lang w:eastAsia="zh-CN"/>
        </w:rPr>
        <w:t xml:space="preserve"> </w:t>
      </w:r>
      <w:r w:rsidR="00633A56" w:rsidRPr="00633A56">
        <w:rPr>
          <w:rFonts w:cs="Arial"/>
          <w:lang w:eastAsia="zh-CN"/>
        </w:rPr>
        <w:t>Radio Resource Control (RRC);</w:t>
      </w:r>
      <w:r w:rsidR="00633A56">
        <w:rPr>
          <w:rFonts w:cs="Arial"/>
          <w:lang w:eastAsia="zh-CN"/>
        </w:rPr>
        <w:t xml:space="preserve"> </w:t>
      </w:r>
      <w:r w:rsidR="00633A56" w:rsidRPr="00633A56">
        <w:rPr>
          <w:rFonts w:cs="Arial"/>
          <w:lang w:eastAsia="zh-CN"/>
        </w:rPr>
        <w:t>Protocol specification</w:t>
      </w:r>
      <w:r w:rsidR="00633A56">
        <w:rPr>
          <w:rFonts w:cs="Arial"/>
          <w:lang w:eastAsia="zh-CN"/>
        </w:rPr>
        <w:t xml:space="preserve"> </w:t>
      </w:r>
      <w:r w:rsidR="00633A56" w:rsidRPr="00633A56">
        <w:rPr>
          <w:rFonts w:cs="Arial"/>
          <w:lang w:eastAsia="zh-CN"/>
        </w:rPr>
        <w:t>(Release 16)</w:t>
      </w:r>
    </w:p>
    <w:sectPr w:rsidR="007719A1" w:rsidRPr="00633A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0CAC5" w14:textId="77777777" w:rsidR="00B10C01" w:rsidRDefault="00B10C01">
      <w:r>
        <w:separator/>
      </w:r>
    </w:p>
  </w:endnote>
  <w:endnote w:type="continuationSeparator" w:id="0">
    <w:p w14:paraId="08139D4A" w14:textId="77777777" w:rsidR="00B10C01" w:rsidRDefault="00B1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642D" w14:textId="77777777" w:rsidR="00B10C01" w:rsidRDefault="00B10C01">
      <w:r>
        <w:separator/>
      </w:r>
    </w:p>
  </w:footnote>
  <w:footnote w:type="continuationSeparator" w:id="0">
    <w:p w14:paraId="4A535DB0" w14:textId="77777777" w:rsidR="00B10C01" w:rsidRDefault="00B10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B76B4F"/>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BD7F89"/>
    <w:multiLevelType w:val="multilevel"/>
    <w:tmpl w:val="FC0E62C8"/>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4B0731"/>
    <w:multiLevelType w:val="multilevel"/>
    <w:tmpl w:val="3ECC9A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34EEF"/>
    <w:multiLevelType w:val="hybridMultilevel"/>
    <w:tmpl w:val="C09E05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9027A5"/>
    <w:multiLevelType w:val="hybridMultilevel"/>
    <w:tmpl w:val="914C88BC"/>
    <w:lvl w:ilvl="0" w:tplc="639015C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4"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8"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4"/>
  </w:num>
  <w:num w:numId="3">
    <w:abstractNumId w:val="36"/>
  </w:num>
  <w:num w:numId="4">
    <w:abstractNumId w:val="6"/>
  </w:num>
  <w:num w:numId="5">
    <w:abstractNumId w:val="31"/>
  </w:num>
  <w:num w:numId="6">
    <w:abstractNumId w:val="12"/>
  </w:num>
  <w:num w:numId="7">
    <w:abstractNumId w:val="14"/>
  </w:num>
  <w:num w:numId="8">
    <w:abstractNumId w:val="35"/>
  </w:num>
  <w:num w:numId="9">
    <w:abstractNumId w:val="18"/>
  </w:num>
  <w:num w:numId="10">
    <w:abstractNumId w:val="32"/>
  </w:num>
  <w:num w:numId="11">
    <w:abstractNumId w:val="15"/>
  </w:num>
  <w:num w:numId="12">
    <w:abstractNumId w:val="28"/>
  </w:num>
  <w:num w:numId="13">
    <w:abstractNumId w:val="7"/>
  </w:num>
  <w:num w:numId="14">
    <w:abstractNumId w:val="17"/>
  </w:num>
  <w:num w:numId="15">
    <w:abstractNumId w:val="14"/>
  </w:num>
  <w:num w:numId="16">
    <w:abstractNumId w:val="14"/>
  </w:num>
  <w:num w:numId="17">
    <w:abstractNumId w:val="4"/>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20"/>
  </w:num>
  <w:num w:numId="21">
    <w:abstractNumId w:val="38"/>
  </w:num>
  <w:num w:numId="22">
    <w:abstractNumId w:val="34"/>
  </w:num>
  <w:num w:numId="23">
    <w:abstractNumId w:val="23"/>
  </w:num>
  <w:num w:numId="24">
    <w:abstractNumId w:val="23"/>
  </w:num>
  <w:num w:numId="25">
    <w:abstractNumId w:val="23"/>
  </w:num>
  <w:num w:numId="26">
    <w:abstractNumId w:val="23"/>
  </w:num>
  <w:num w:numId="27">
    <w:abstractNumId w:val="29"/>
  </w:num>
  <w:num w:numId="28">
    <w:abstractNumId w:val="19"/>
  </w:num>
  <w:num w:numId="29">
    <w:abstractNumId w:val="13"/>
  </w:num>
  <w:num w:numId="30">
    <w:abstractNumId w:val="1"/>
  </w:num>
  <w:num w:numId="31">
    <w:abstractNumId w:val="33"/>
  </w:num>
  <w:num w:numId="32">
    <w:abstractNumId w:val="24"/>
  </w:num>
  <w:num w:numId="33">
    <w:abstractNumId w:val="37"/>
  </w:num>
  <w:num w:numId="34">
    <w:abstractNumId w:val="30"/>
  </w:num>
  <w:num w:numId="35">
    <w:abstractNumId w:val="22"/>
  </w:num>
  <w:num w:numId="36">
    <w:abstractNumId w:val="5"/>
  </w:num>
  <w:num w:numId="37">
    <w:abstractNumId w:val="25"/>
  </w:num>
  <w:num w:numId="38">
    <w:abstractNumId w:val="2"/>
  </w:num>
  <w:num w:numId="39">
    <w:abstractNumId w:val="10"/>
  </w:num>
  <w:num w:numId="40">
    <w:abstractNumId w:val="39"/>
  </w:num>
  <w:num w:numId="41">
    <w:abstractNumId w:val="11"/>
  </w:num>
  <w:num w:numId="42">
    <w:abstractNumId w:val="16"/>
  </w:num>
  <w:num w:numId="43">
    <w:abstractNumId w:val="26"/>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
  </w:num>
  <w:num w:numId="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20"/>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417"/>
    <w:rsid w:val="00034647"/>
    <w:rsid w:val="00034D4E"/>
    <w:rsid w:val="000350F4"/>
    <w:rsid w:val="0003561C"/>
    <w:rsid w:val="000373CE"/>
    <w:rsid w:val="00040095"/>
    <w:rsid w:val="00041D97"/>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57320"/>
    <w:rsid w:val="0006031A"/>
    <w:rsid w:val="00060D5F"/>
    <w:rsid w:val="0006115F"/>
    <w:rsid w:val="00061AFD"/>
    <w:rsid w:val="00061B07"/>
    <w:rsid w:val="000634BE"/>
    <w:rsid w:val="00064FC1"/>
    <w:rsid w:val="000662BF"/>
    <w:rsid w:val="000676BC"/>
    <w:rsid w:val="00067CF5"/>
    <w:rsid w:val="0007115E"/>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C2C"/>
    <w:rsid w:val="0009271E"/>
    <w:rsid w:val="00093DB2"/>
    <w:rsid w:val="00094964"/>
    <w:rsid w:val="00095159"/>
    <w:rsid w:val="000977E0"/>
    <w:rsid w:val="000979AE"/>
    <w:rsid w:val="00097A7A"/>
    <w:rsid w:val="000A0C4C"/>
    <w:rsid w:val="000A72AC"/>
    <w:rsid w:val="000A7490"/>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6031"/>
    <w:rsid w:val="00127966"/>
    <w:rsid w:val="00130400"/>
    <w:rsid w:val="00133801"/>
    <w:rsid w:val="0013410C"/>
    <w:rsid w:val="0013434C"/>
    <w:rsid w:val="001347CD"/>
    <w:rsid w:val="00134C49"/>
    <w:rsid w:val="0013511F"/>
    <w:rsid w:val="001359EF"/>
    <w:rsid w:val="00136C50"/>
    <w:rsid w:val="00137680"/>
    <w:rsid w:val="00137923"/>
    <w:rsid w:val="00143E05"/>
    <w:rsid w:val="001443A3"/>
    <w:rsid w:val="0014679D"/>
    <w:rsid w:val="00147252"/>
    <w:rsid w:val="0014763D"/>
    <w:rsid w:val="0015054D"/>
    <w:rsid w:val="00151ACD"/>
    <w:rsid w:val="0015328C"/>
    <w:rsid w:val="00154396"/>
    <w:rsid w:val="001544A7"/>
    <w:rsid w:val="00154B11"/>
    <w:rsid w:val="0015541B"/>
    <w:rsid w:val="001554EF"/>
    <w:rsid w:val="00155F9C"/>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190F"/>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228F"/>
    <w:rsid w:val="001C4BA8"/>
    <w:rsid w:val="001C50DD"/>
    <w:rsid w:val="001D0189"/>
    <w:rsid w:val="001D0F86"/>
    <w:rsid w:val="001D15D8"/>
    <w:rsid w:val="001D197B"/>
    <w:rsid w:val="001D2E00"/>
    <w:rsid w:val="001D5F4E"/>
    <w:rsid w:val="001D61B2"/>
    <w:rsid w:val="001D7882"/>
    <w:rsid w:val="001D78ED"/>
    <w:rsid w:val="001E0BFB"/>
    <w:rsid w:val="001E138E"/>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2D73"/>
    <w:rsid w:val="0021381E"/>
    <w:rsid w:val="002153FF"/>
    <w:rsid w:val="00216E08"/>
    <w:rsid w:val="002176BF"/>
    <w:rsid w:val="00217703"/>
    <w:rsid w:val="0022046A"/>
    <w:rsid w:val="00220CE6"/>
    <w:rsid w:val="002210AE"/>
    <w:rsid w:val="00221269"/>
    <w:rsid w:val="00225E9B"/>
    <w:rsid w:val="0022606D"/>
    <w:rsid w:val="00227673"/>
    <w:rsid w:val="00230146"/>
    <w:rsid w:val="00231E57"/>
    <w:rsid w:val="00236135"/>
    <w:rsid w:val="002364A3"/>
    <w:rsid w:val="00236AF4"/>
    <w:rsid w:val="0023771C"/>
    <w:rsid w:val="002403F2"/>
    <w:rsid w:val="002453D8"/>
    <w:rsid w:val="0025065E"/>
    <w:rsid w:val="0025073B"/>
    <w:rsid w:val="002525DC"/>
    <w:rsid w:val="00253303"/>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5889"/>
    <w:rsid w:val="002770E7"/>
    <w:rsid w:val="00277559"/>
    <w:rsid w:val="00280D6A"/>
    <w:rsid w:val="00281A6F"/>
    <w:rsid w:val="00281FD2"/>
    <w:rsid w:val="002820EB"/>
    <w:rsid w:val="002824D9"/>
    <w:rsid w:val="0028330A"/>
    <w:rsid w:val="00284163"/>
    <w:rsid w:val="00284BA9"/>
    <w:rsid w:val="00284E8D"/>
    <w:rsid w:val="002855BF"/>
    <w:rsid w:val="0028627F"/>
    <w:rsid w:val="002866EF"/>
    <w:rsid w:val="00291AB3"/>
    <w:rsid w:val="00291D64"/>
    <w:rsid w:val="00292FB6"/>
    <w:rsid w:val="0029342A"/>
    <w:rsid w:val="002938E6"/>
    <w:rsid w:val="0029471A"/>
    <w:rsid w:val="00294800"/>
    <w:rsid w:val="00295394"/>
    <w:rsid w:val="00295528"/>
    <w:rsid w:val="0029605E"/>
    <w:rsid w:val="002962F6"/>
    <w:rsid w:val="002966FC"/>
    <w:rsid w:val="00297FCD"/>
    <w:rsid w:val="002A09A8"/>
    <w:rsid w:val="002A1A39"/>
    <w:rsid w:val="002A1CC6"/>
    <w:rsid w:val="002A2D30"/>
    <w:rsid w:val="002A353D"/>
    <w:rsid w:val="002A4FA6"/>
    <w:rsid w:val="002A5937"/>
    <w:rsid w:val="002A5B73"/>
    <w:rsid w:val="002A6310"/>
    <w:rsid w:val="002A733A"/>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494B"/>
    <w:rsid w:val="002C5047"/>
    <w:rsid w:val="002C56C8"/>
    <w:rsid w:val="002C62D7"/>
    <w:rsid w:val="002C6542"/>
    <w:rsid w:val="002C6985"/>
    <w:rsid w:val="002D02CB"/>
    <w:rsid w:val="002D121F"/>
    <w:rsid w:val="002D2FA3"/>
    <w:rsid w:val="002D581D"/>
    <w:rsid w:val="002D59B0"/>
    <w:rsid w:val="002D6500"/>
    <w:rsid w:val="002D71E2"/>
    <w:rsid w:val="002E186B"/>
    <w:rsid w:val="002E3333"/>
    <w:rsid w:val="002E38F8"/>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326A"/>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B36"/>
    <w:rsid w:val="00355E81"/>
    <w:rsid w:val="00357BCC"/>
    <w:rsid w:val="0036127F"/>
    <w:rsid w:val="0036260E"/>
    <w:rsid w:val="003641C0"/>
    <w:rsid w:val="00365039"/>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4C1"/>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4AEF"/>
    <w:rsid w:val="003A504C"/>
    <w:rsid w:val="003A57BB"/>
    <w:rsid w:val="003B01E4"/>
    <w:rsid w:val="003B102D"/>
    <w:rsid w:val="003B301F"/>
    <w:rsid w:val="003B3E00"/>
    <w:rsid w:val="003B48BB"/>
    <w:rsid w:val="003B53E7"/>
    <w:rsid w:val="003B58D2"/>
    <w:rsid w:val="003B68B0"/>
    <w:rsid w:val="003B6DCA"/>
    <w:rsid w:val="003B77A1"/>
    <w:rsid w:val="003B7D25"/>
    <w:rsid w:val="003C1C75"/>
    <w:rsid w:val="003C2FE2"/>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D7749"/>
    <w:rsid w:val="003E0230"/>
    <w:rsid w:val="003E0F74"/>
    <w:rsid w:val="003E1613"/>
    <w:rsid w:val="003E16BE"/>
    <w:rsid w:val="003E4BC7"/>
    <w:rsid w:val="003E53C9"/>
    <w:rsid w:val="003E57B6"/>
    <w:rsid w:val="003E583F"/>
    <w:rsid w:val="003E5ADC"/>
    <w:rsid w:val="003E66D6"/>
    <w:rsid w:val="003E68F5"/>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0E04"/>
    <w:rsid w:val="00443E17"/>
    <w:rsid w:val="004446E6"/>
    <w:rsid w:val="004467EB"/>
    <w:rsid w:val="004479B2"/>
    <w:rsid w:val="00450138"/>
    <w:rsid w:val="004514F9"/>
    <w:rsid w:val="004527F4"/>
    <w:rsid w:val="00454593"/>
    <w:rsid w:val="004554B4"/>
    <w:rsid w:val="00455780"/>
    <w:rsid w:val="004579C7"/>
    <w:rsid w:val="00461AD8"/>
    <w:rsid w:val="00462FD4"/>
    <w:rsid w:val="00464A2A"/>
    <w:rsid w:val="00465C0A"/>
    <w:rsid w:val="00465DD3"/>
    <w:rsid w:val="00467084"/>
    <w:rsid w:val="00467512"/>
    <w:rsid w:val="00467B33"/>
    <w:rsid w:val="004723AF"/>
    <w:rsid w:val="004752A4"/>
    <w:rsid w:val="00475FE0"/>
    <w:rsid w:val="00475FEC"/>
    <w:rsid w:val="004769E9"/>
    <w:rsid w:val="00477939"/>
    <w:rsid w:val="00477AD1"/>
    <w:rsid w:val="00477B0D"/>
    <w:rsid w:val="00477BDD"/>
    <w:rsid w:val="00480968"/>
    <w:rsid w:val="00481164"/>
    <w:rsid w:val="00481C59"/>
    <w:rsid w:val="0048315D"/>
    <w:rsid w:val="00483374"/>
    <w:rsid w:val="00484370"/>
    <w:rsid w:val="00484E45"/>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0E32"/>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7DC"/>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4B8"/>
    <w:rsid w:val="00535EB5"/>
    <w:rsid w:val="0053687E"/>
    <w:rsid w:val="00536B2B"/>
    <w:rsid w:val="00536E56"/>
    <w:rsid w:val="00537881"/>
    <w:rsid w:val="00537CC2"/>
    <w:rsid w:val="00540963"/>
    <w:rsid w:val="00540D97"/>
    <w:rsid w:val="00540DF1"/>
    <w:rsid w:val="00541DCD"/>
    <w:rsid w:val="00542227"/>
    <w:rsid w:val="00543434"/>
    <w:rsid w:val="00543E6C"/>
    <w:rsid w:val="00545137"/>
    <w:rsid w:val="0054756B"/>
    <w:rsid w:val="00547903"/>
    <w:rsid w:val="00550376"/>
    <w:rsid w:val="005520D2"/>
    <w:rsid w:val="00553146"/>
    <w:rsid w:val="00553D4E"/>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38E"/>
    <w:rsid w:val="005A1616"/>
    <w:rsid w:val="005A5028"/>
    <w:rsid w:val="005A549B"/>
    <w:rsid w:val="005A5C68"/>
    <w:rsid w:val="005A6063"/>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256"/>
    <w:rsid w:val="005D0F35"/>
    <w:rsid w:val="005D1268"/>
    <w:rsid w:val="005D213F"/>
    <w:rsid w:val="005D2FD4"/>
    <w:rsid w:val="005D3CD7"/>
    <w:rsid w:val="005D578C"/>
    <w:rsid w:val="005D6FC0"/>
    <w:rsid w:val="005E0152"/>
    <w:rsid w:val="005E175F"/>
    <w:rsid w:val="005E1AC8"/>
    <w:rsid w:val="005E2292"/>
    <w:rsid w:val="005E3455"/>
    <w:rsid w:val="005E4DE4"/>
    <w:rsid w:val="005E621B"/>
    <w:rsid w:val="005E64E1"/>
    <w:rsid w:val="005F0CA7"/>
    <w:rsid w:val="005F2458"/>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A90"/>
    <w:rsid w:val="00610631"/>
    <w:rsid w:val="00610DD1"/>
    <w:rsid w:val="00611566"/>
    <w:rsid w:val="00612350"/>
    <w:rsid w:val="006131A7"/>
    <w:rsid w:val="006168A7"/>
    <w:rsid w:val="0061770F"/>
    <w:rsid w:val="0062068C"/>
    <w:rsid w:val="006209A9"/>
    <w:rsid w:val="006210CF"/>
    <w:rsid w:val="00621120"/>
    <w:rsid w:val="00621232"/>
    <w:rsid w:val="00621492"/>
    <w:rsid w:val="00622C78"/>
    <w:rsid w:val="00622CAF"/>
    <w:rsid w:val="00625EF2"/>
    <w:rsid w:val="00626F52"/>
    <w:rsid w:val="00627424"/>
    <w:rsid w:val="0062747C"/>
    <w:rsid w:val="006323D4"/>
    <w:rsid w:val="00632971"/>
    <w:rsid w:val="00633150"/>
    <w:rsid w:val="00633A56"/>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516A8"/>
    <w:rsid w:val="00651E1E"/>
    <w:rsid w:val="00652159"/>
    <w:rsid w:val="0065224A"/>
    <w:rsid w:val="00652254"/>
    <w:rsid w:val="0065258E"/>
    <w:rsid w:val="00654905"/>
    <w:rsid w:val="00654EC5"/>
    <w:rsid w:val="00655872"/>
    <w:rsid w:val="00655D9D"/>
    <w:rsid w:val="006579E8"/>
    <w:rsid w:val="006618B1"/>
    <w:rsid w:val="00662739"/>
    <w:rsid w:val="00662BF9"/>
    <w:rsid w:val="00664958"/>
    <w:rsid w:val="00664DC4"/>
    <w:rsid w:val="00664FD2"/>
    <w:rsid w:val="00665BE3"/>
    <w:rsid w:val="006664CA"/>
    <w:rsid w:val="00666BC5"/>
    <w:rsid w:val="00666F62"/>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5434"/>
    <w:rsid w:val="00686A67"/>
    <w:rsid w:val="00687F04"/>
    <w:rsid w:val="00693169"/>
    <w:rsid w:val="006937BA"/>
    <w:rsid w:val="00695FE2"/>
    <w:rsid w:val="00697F47"/>
    <w:rsid w:val="006A0B44"/>
    <w:rsid w:val="006A16B1"/>
    <w:rsid w:val="006A1844"/>
    <w:rsid w:val="006A20CA"/>
    <w:rsid w:val="006A22ED"/>
    <w:rsid w:val="006A3000"/>
    <w:rsid w:val="006A4186"/>
    <w:rsid w:val="006A5C7E"/>
    <w:rsid w:val="006A7254"/>
    <w:rsid w:val="006B0D76"/>
    <w:rsid w:val="006B2E32"/>
    <w:rsid w:val="006B5D30"/>
    <w:rsid w:val="006B6292"/>
    <w:rsid w:val="006B6398"/>
    <w:rsid w:val="006B6D42"/>
    <w:rsid w:val="006B6E87"/>
    <w:rsid w:val="006C0D25"/>
    <w:rsid w:val="006C1DA9"/>
    <w:rsid w:val="006C20F8"/>
    <w:rsid w:val="006C304D"/>
    <w:rsid w:val="006C36AE"/>
    <w:rsid w:val="006C4159"/>
    <w:rsid w:val="006C4C16"/>
    <w:rsid w:val="006C4D4B"/>
    <w:rsid w:val="006C5E32"/>
    <w:rsid w:val="006C63DB"/>
    <w:rsid w:val="006C659E"/>
    <w:rsid w:val="006C7EC2"/>
    <w:rsid w:val="006D064F"/>
    <w:rsid w:val="006D0B39"/>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955"/>
    <w:rsid w:val="006F3F50"/>
    <w:rsid w:val="006F5019"/>
    <w:rsid w:val="006F6972"/>
    <w:rsid w:val="006F6F27"/>
    <w:rsid w:val="006F755D"/>
    <w:rsid w:val="006F7845"/>
    <w:rsid w:val="0070022B"/>
    <w:rsid w:val="007016A1"/>
    <w:rsid w:val="00702631"/>
    <w:rsid w:val="00702694"/>
    <w:rsid w:val="00712EAF"/>
    <w:rsid w:val="007145EA"/>
    <w:rsid w:val="00716765"/>
    <w:rsid w:val="00721834"/>
    <w:rsid w:val="00721B21"/>
    <w:rsid w:val="00721C1E"/>
    <w:rsid w:val="0072474C"/>
    <w:rsid w:val="00726628"/>
    <w:rsid w:val="00727957"/>
    <w:rsid w:val="00727D3A"/>
    <w:rsid w:val="00727FC2"/>
    <w:rsid w:val="00730370"/>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9A1"/>
    <w:rsid w:val="00771BE0"/>
    <w:rsid w:val="0077237E"/>
    <w:rsid w:val="00772E60"/>
    <w:rsid w:val="007734C5"/>
    <w:rsid w:val="00774CC7"/>
    <w:rsid w:val="00774E61"/>
    <w:rsid w:val="007758B2"/>
    <w:rsid w:val="007765CE"/>
    <w:rsid w:val="0077661C"/>
    <w:rsid w:val="00780824"/>
    <w:rsid w:val="00781697"/>
    <w:rsid w:val="00781F0F"/>
    <w:rsid w:val="00782D14"/>
    <w:rsid w:val="007853B3"/>
    <w:rsid w:val="007860A5"/>
    <w:rsid w:val="007864B8"/>
    <w:rsid w:val="007869F3"/>
    <w:rsid w:val="0078727C"/>
    <w:rsid w:val="00787585"/>
    <w:rsid w:val="00787E99"/>
    <w:rsid w:val="00790092"/>
    <w:rsid w:val="007902EA"/>
    <w:rsid w:val="00790FF7"/>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2E6E"/>
    <w:rsid w:val="007F449B"/>
    <w:rsid w:val="007F4588"/>
    <w:rsid w:val="007F4A5C"/>
    <w:rsid w:val="007F5E71"/>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4B5"/>
    <w:rsid w:val="0080674D"/>
    <w:rsid w:val="008075D6"/>
    <w:rsid w:val="00807CC5"/>
    <w:rsid w:val="00807CDF"/>
    <w:rsid w:val="008102B2"/>
    <w:rsid w:val="0081100D"/>
    <w:rsid w:val="00811BC0"/>
    <w:rsid w:val="008125F2"/>
    <w:rsid w:val="00813A6E"/>
    <w:rsid w:val="0081472D"/>
    <w:rsid w:val="00816551"/>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5F2D"/>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3FD2"/>
    <w:rsid w:val="0088587C"/>
    <w:rsid w:val="0088630D"/>
    <w:rsid w:val="0089021F"/>
    <w:rsid w:val="00890EBD"/>
    <w:rsid w:val="008915B8"/>
    <w:rsid w:val="008916C6"/>
    <w:rsid w:val="0089247B"/>
    <w:rsid w:val="00892DEB"/>
    <w:rsid w:val="00893954"/>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2A02"/>
    <w:rsid w:val="008E399C"/>
    <w:rsid w:val="008E5066"/>
    <w:rsid w:val="008E5BDD"/>
    <w:rsid w:val="008E5D85"/>
    <w:rsid w:val="008E5EBD"/>
    <w:rsid w:val="008E606A"/>
    <w:rsid w:val="008E73E6"/>
    <w:rsid w:val="008F20E5"/>
    <w:rsid w:val="008F238B"/>
    <w:rsid w:val="008F3303"/>
    <w:rsid w:val="008F5194"/>
    <w:rsid w:val="008F6882"/>
    <w:rsid w:val="008F6EA4"/>
    <w:rsid w:val="008F6EAA"/>
    <w:rsid w:val="008F749F"/>
    <w:rsid w:val="00900B11"/>
    <w:rsid w:val="009015E4"/>
    <w:rsid w:val="009016F7"/>
    <w:rsid w:val="009018CC"/>
    <w:rsid w:val="0090271F"/>
    <w:rsid w:val="00902F91"/>
    <w:rsid w:val="009030EF"/>
    <w:rsid w:val="00903ABF"/>
    <w:rsid w:val="00903E2A"/>
    <w:rsid w:val="0090442B"/>
    <w:rsid w:val="00905E61"/>
    <w:rsid w:val="00906106"/>
    <w:rsid w:val="009066F0"/>
    <w:rsid w:val="00907479"/>
    <w:rsid w:val="00907948"/>
    <w:rsid w:val="00910415"/>
    <w:rsid w:val="009161C2"/>
    <w:rsid w:val="00916296"/>
    <w:rsid w:val="00916396"/>
    <w:rsid w:val="009163CB"/>
    <w:rsid w:val="009167B9"/>
    <w:rsid w:val="00916C24"/>
    <w:rsid w:val="009170CD"/>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78"/>
    <w:rsid w:val="00934884"/>
    <w:rsid w:val="00934B6B"/>
    <w:rsid w:val="00935668"/>
    <w:rsid w:val="009363F0"/>
    <w:rsid w:val="00936840"/>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5CA8"/>
    <w:rsid w:val="00986759"/>
    <w:rsid w:val="00990130"/>
    <w:rsid w:val="009906FA"/>
    <w:rsid w:val="00991DE1"/>
    <w:rsid w:val="00991F97"/>
    <w:rsid w:val="00992CD7"/>
    <w:rsid w:val="00992DA1"/>
    <w:rsid w:val="00993129"/>
    <w:rsid w:val="00993E7E"/>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5CE"/>
    <w:rsid w:val="009B3F03"/>
    <w:rsid w:val="009B4792"/>
    <w:rsid w:val="009B5389"/>
    <w:rsid w:val="009B57EA"/>
    <w:rsid w:val="009B676E"/>
    <w:rsid w:val="009B78D4"/>
    <w:rsid w:val="009C0CE3"/>
    <w:rsid w:val="009C30D7"/>
    <w:rsid w:val="009C395D"/>
    <w:rsid w:val="009C567E"/>
    <w:rsid w:val="009C692F"/>
    <w:rsid w:val="009D11F9"/>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224"/>
    <w:rsid w:val="00A675D2"/>
    <w:rsid w:val="00A67E34"/>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195F"/>
    <w:rsid w:val="00A92370"/>
    <w:rsid w:val="00A930E5"/>
    <w:rsid w:val="00A93850"/>
    <w:rsid w:val="00A93A49"/>
    <w:rsid w:val="00A93D58"/>
    <w:rsid w:val="00A94394"/>
    <w:rsid w:val="00A963EC"/>
    <w:rsid w:val="00A9671C"/>
    <w:rsid w:val="00A9754D"/>
    <w:rsid w:val="00AA0E8A"/>
    <w:rsid w:val="00AA3187"/>
    <w:rsid w:val="00AA31AD"/>
    <w:rsid w:val="00AA3F44"/>
    <w:rsid w:val="00AA424C"/>
    <w:rsid w:val="00AA53F1"/>
    <w:rsid w:val="00AA5901"/>
    <w:rsid w:val="00AA6819"/>
    <w:rsid w:val="00AA68DA"/>
    <w:rsid w:val="00AA6BA2"/>
    <w:rsid w:val="00AB026F"/>
    <w:rsid w:val="00AB04BB"/>
    <w:rsid w:val="00AB167C"/>
    <w:rsid w:val="00AB1D53"/>
    <w:rsid w:val="00AB2D12"/>
    <w:rsid w:val="00AB39C7"/>
    <w:rsid w:val="00AB3D6D"/>
    <w:rsid w:val="00AB4D3C"/>
    <w:rsid w:val="00AB4DB2"/>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376"/>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5CC"/>
    <w:rsid w:val="00B00E44"/>
    <w:rsid w:val="00B01511"/>
    <w:rsid w:val="00B04067"/>
    <w:rsid w:val="00B04178"/>
    <w:rsid w:val="00B05E89"/>
    <w:rsid w:val="00B068DB"/>
    <w:rsid w:val="00B06F4C"/>
    <w:rsid w:val="00B0703E"/>
    <w:rsid w:val="00B07876"/>
    <w:rsid w:val="00B07A2A"/>
    <w:rsid w:val="00B07C05"/>
    <w:rsid w:val="00B07C06"/>
    <w:rsid w:val="00B10C01"/>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5022"/>
    <w:rsid w:val="00B379C6"/>
    <w:rsid w:val="00B40FC8"/>
    <w:rsid w:val="00B414A9"/>
    <w:rsid w:val="00B42F32"/>
    <w:rsid w:val="00B4450A"/>
    <w:rsid w:val="00B45677"/>
    <w:rsid w:val="00B51431"/>
    <w:rsid w:val="00B5276B"/>
    <w:rsid w:val="00B5313E"/>
    <w:rsid w:val="00B543C4"/>
    <w:rsid w:val="00B54700"/>
    <w:rsid w:val="00B55007"/>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15D"/>
    <w:rsid w:val="00B64962"/>
    <w:rsid w:val="00B70D56"/>
    <w:rsid w:val="00B70DB6"/>
    <w:rsid w:val="00B72E82"/>
    <w:rsid w:val="00B75094"/>
    <w:rsid w:val="00B751CB"/>
    <w:rsid w:val="00B80E33"/>
    <w:rsid w:val="00B81FB3"/>
    <w:rsid w:val="00B83E23"/>
    <w:rsid w:val="00B84949"/>
    <w:rsid w:val="00B84BAA"/>
    <w:rsid w:val="00B86678"/>
    <w:rsid w:val="00B90735"/>
    <w:rsid w:val="00B929C6"/>
    <w:rsid w:val="00B93C9F"/>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911"/>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C2A"/>
    <w:rsid w:val="00BF7744"/>
    <w:rsid w:val="00C008E9"/>
    <w:rsid w:val="00C01EDD"/>
    <w:rsid w:val="00C037D5"/>
    <w:rsid w:val="00C03F9C"/>
    <w:rsid w:val="00C042AF"/>
    <w:rsid w:val="00C04C15"/>
    <w:rsid w:val="00C0746B"/>
    <w:rsid w:val="00C10FC8"/>
    <w:rsid w:val="00C12393"/>
    <w:rsid w:val="00C123E4"/>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24CF"/>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A66"/>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5D51"/>
    <w:rsid w:val="00C87A10"/>
    <w:rsid w:val="00C92CEC"/>
    <w:rsid w:val="00C938AF"/>
    <w:rsid w:val="00C94A2B"/>
    <w:rsid w:val="00C9749D"/>
    <w:rsid w:val="00C974CA"/>
    <w:rsid w:val="00CA0600"/>
    <w:rsid w:val="00CA1180"/>
    <w:rsid w:val="00CA14B5"/>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5BEF"/>
    <w:rsid w:val="00CC6878"/>
    <w:rsid w:val="00CC6DE6"/>
    <w:rsid w:val="00CD08E5"/>
    <w:rsid w:val="00CD0F08"/>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F57"/>
    <w:rsid w:val="00CF0E5B"/>
    <w:rsid w:val="00CF181D"/>
    <w:rsid w:val="00CF1E30"/>
    <w:rsid w:val="00CF5045"/>
    <w:rsid w:val="00CF5E8A"/>
    <w:rsid w:val="00CF6C5F"/>
    <w:rsid w:val="00CF7081"/>
    <w:rsid w:val="00CF74A2"/>
    <w:rsid w:val="00D04245"/>
    <w:rsid w:val="00D04A49"/>
    <w:rsid w:val="00D05134"/>
    <w:rsid w:val="00D07D63"/>
    <w:rsid w:val="00D101C4"/>
    <w:rsid w:val="00D102B0"/>
    <w:rsid w:val="00D1032A"/>
    <w:rsid w:val="00D10424"/>
    <w:rsid w:val="00D10905"/>
    <w:rsid w:val="00D10A46"/>
    <w:rsid w:val="00D12307"/>
    <w:rsid w:val="00D12448"/>
    <w:rsid w:val="00D1363D"/>
    <w:rsid w:val="00D136CF"/>
    <w:rsid w:val="00D1696E"/>
    <w:rsid w:val="00D16AA2"/>
    <w:rsid w:val="00D16F87"/>
    <w:rsid w:val="00D17961"/>
    <w:rsid w:val="00D17C37"/>
    <w:rsid w:val="00D2138F"/>
    <w:rsid w:val="00D221A4"/>
    <w:rsid w:val="00D23E24"/>
    <w:rsid w:val="00D24257"/>
    <w:rsid w:val="00D272CE"/>
    <w:rsid w:val="00D2733A"/>
    <w:rsid w:val="00D30A6B"/>
    <w:rsid w:val="00D30C25"/>
    <w:rsid w:val="00D30DD9"/>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0B6C"/>
    <w:rsid w:val="00D617D1"/>
    <w:rsid w:val="00D629A2"/>
    <w:rsid w:val="00D62A78"/>
    <w:rsid w:val="00D63618"/>
    <w:rsid w:val="00D644B7"/>
    <w:rsid w:val="00D64678"/>
    <w:rsid w:val="00D65A7D"/>
    <w:rsid w:val="00D66B31"/>
    <w:rsid w:val="00D700EA"/>
    <w:rsid w:val="00D70DA0"/>
    <w:rsid w:val="00D7133F"/>
    <w:rsid w:val="00D71629"/>
    <w:rsid w:val="00D71630"/>
    <w:rsid w:val="00D727F6"/>
    <w:rsid w:val="00D738D6"/>
    <w:rsid w:val="00D738EF"/>
    <w:rsid w:val="00D73E35"/>
    <w:rsid w:val="00D74737"/>
    <w:rsid w:val="00D752DA"/>
    <w:rsid w:val="00D752EA"/>
    <w:rsid w:val="00D775BC"/>
    <w:rsid w:val="00D80032"/>
    <w:rsid w:val="00D80795"/>
    <w:rsid w:val="00D80CD2"/>
    <w:rsid w:val="00D80FB0"/>
    <w:rsid w:val="00D8197D"/>
    <w:rsid w:val="00D8270F"/>
    <w:rsid w:val="00D844C7"/>
    <w:rsid w:val="00D84E32"/>
    <w:rsid w:val="00D84FB4"/>
    <w:rsid w:val="00D85901"/>
    <w:rsid w:val="00D85FBE"/>
    <w:rsid w:val="00D863C7"/>
    <w:rsid w:val="00D864C9"/>
    <w:rsid w:val="00D864DE"/>
    <w:rsid w:val="00D86524"/>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3E11"/>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2BB4"/>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2D1C"/>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07796"/>
    <w:rsid w:val="00E10D23"/>
    <w:rsid w:val="00E11863"/>
    <w:rsid w:val="00E11F47"/>
    <w:rsid w:val="00E13AF7"/>
    <w:rsid w:val="00E1570D"/>
    <w:rsid w:val="00E1639F"/>
    <w:rsid w:val="00E16A65"/>
    <w:rsid w:val="00E16CF7"/>
    <w:rsid w:val="00E16E87"/>
    <w:rsid w:val="00E21DF0"/>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457C"/>
    <w:rsid w:val="00E45D6D"/>
    <w:rsid w:val="00E47128"/>
    <w:rsid w:val="00E50FBD"/>
    <w:rsid w:val="00E514CE"/>
    <w:rsid w:val="00E52084"/>
    <w:rsid w:val="00E557CE"/>
    <w:rsid w:val="00E55B4B"/>
    <w:rsid w:val="00E5699E"/>
    <w:rsid w:val="00E57DB7"/>
    <w:rsid w:val="00E6091F"/>
    <w:rsid w:val="00E614DC"/>
    <w:rsid w:val="00E624D0"/>
    <w:rsid w:val="00E62835"/>
    <w:rsid w:val="00E62CE1"/>
    <w:rsid w:val="00E65B1E"/>
    <w:rsid w:val="00E66652"/>
    <w:rsid w:val="00E666BE"/>
    <w:rsid w:val="00E66A09"/>
    <w:rsid w:val="00E66C0D"/>
    <w:rsid w:val="00E67277"/>
    <w:rsid w:val="00E67BDB"/>
    <w:rsid w:val="00E70048"/>
    <w:rsid w:val="00E70826"/>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6726"/>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15BD"/>
    <w:rsid w:val="00F021A7"/>
    <w:rsid w:val="00F025A2"/>
    <w:rsid w:val="00F02F67"/>
    <w:rsid w:val="00F033AF"/>
    <w:rsid w:val="00F04A3B"/>
    <w:rsid w:val="00F10270"/>
    <w:rsid w:val="00F10697"/>
    <w:rsid w:val="00F1111C"/>
    <w:rsid w:val="00F15DB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158"/>
    <w:rsid w:val="00F3430F"/>
    <w:rsid w:val="00F34617"/>
    <w:rsid w:val="00F35927"/>
    <w:rsid w:val="00F37743"/>
    <w:rsid w:val="00F40099"/>
    <w:rsid w:val="00F414CF"/>
    <w:rsid w:val="00F41A3A"/>
    <w:rsid w:val="00F41BD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3A51"/>
    <w:rsid w:val="00F64013"/>
    <w:rsid w:val="00F653B8"/>
    <w:rsid w:val="00F65E65"/>
    <w:rsid w:val="00F67512"/>
    <w:rsid w:val="00F700CA"/>
    <w:rsid w:val="00F70778"/>
    <w:rsid w:val="00F71A68"/>
    <w:rsid w:val="00F71EBF"/>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A7824"/>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06"/>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link w:val="B3Char2"/>
    <w:qFormat/>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qFormat/>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link w:val="ProposalChar"/>
    <w:qFormat/>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NOChar1">
    <w:name w:val="NO Char1"/>
    <w:rsid w:val="00275889"/>
    <w:rPr>
      <w:lang w:val="en-GB" w:eastAsia="en-US"/>
    </w:rPr>
  </w:style>
  <w:style w:type="paragraph" w:customStyle="1" w:styleId="textintend2">
    <w:name w:val="text intend 2"/>
    <w:basedOn w:val="a"/>
    <w:rsid w:val="00275889"/>
    <w:pPr>
      <w:numPr>
        <w:numId w:val="40"/>
      </w:numPr>
      <w:tabs>
        <w:tab w:val="clear" w:pos="1418"/>
      </w:tabs>
      <w:spacing w:after="120"/>
      <w:ind w:left="720" w:hanging="360"/>
    </w:pPr>
    <w:rPr>
      <w:rFonts w:ascii="Calibri" w:eastAsia="MS Mincho" w:hAnsi="Calibri"/>
      <w:sz w:val="24"/>
      <w:szCs w:val="22"/>
      <w:lang w:val="en-US"/>
    </w:rPr>
  </w:style>
  <w:style w:type="paragraph" w:customStyle="1" w:styleId="Comments">
    <w:name w:val="Comments"/>
    <w:basedOn w:val="a"/>
    <w:link w:val="CommentsChar"/>
    <w:qFormat/>
    <w:rsid w:val="001E138E"/>
    <w:pPr>
      <w:spacing w:before="40" w:after="0"/>
      <w:jc w:val="left"/>
    </w:pPr>
    <w:rPr>
      <w:rFonts w:eastAsia="MS Mincho"/>
      <w:i/>
      <w:noProof/>
      <w:sz w:val="18"/>
      <w:szCs w:val="24"/>
      <w:lang w:eastAsia="en-GB"/>
    </w:rPr>
  </w:style>
  <w:style w:type="character" w:customStyle="1" w:styleId="CommentsChar">
    <w:name w:val="Comments Char"/>
    <w:link w:val="Comments"/>
    <w:qFormat/>
    <w:rsid w:val="001E138E"/>
    <w:rPr>
      <w:rFonts w:ascii="Arial" w:eastAsia="MS Mincho" w:hAnsi="Arial"/>
      <w:i/>
      <w:noProof/>
      <w:sz w:val="18"/>
      <w:szCs w:val="24"/>
      <w:lang w:val="en-GB" w:eastAsia="en-GB"/>
    </w:rPr>
  </w:style>
  <w:style w:type="character" w:customStyle="1" w:styleId="ProposalChar">
    <w:name w:val="Proposal Char"/>
    <w:link w:val="Proposal"/>
    <w:rsid w:val="00CA14B5"/>
    <w:rPr>
      <w:rFonts w:ascii="Arial" w:eastAsiaTheme="minorEastAsia" w:hAnsi="Arial" w:cstheme="minorBidi"/>
      <w:b/>
      <w:bCs/>
      <w:sz w:val="22"/>
      <w:szCs w:val="22"/>
      <w:lang w:val="en-GB"/>
    </w:rPr>
  </w:style>
  <w:style w:type="character" w:customStyle="1" w:styleId="B3Char2">
    <w:name w:val="B3 Char2"/>
    <w:link w:val="B3"/>
    <w:qFormat/>
    <w:rsid w:val="00C324CF"/>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1614</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2021-10-22T01:59:00Z</dcterms:created>
  <dcterms:modified xsi:type="dcterms:W3CDTF">2021-10-22T01:59:00Z</dcterms:modified>
</cp:coreProperties>
</file>